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APRESENTAÇÃO</w:t>
      </w:r>
    </w:p>
    <w:p w:rsidR="00000000" w:rsidDel="00000000" w:rsidP="00000000" w:rsidRDefault="00000000" w:rsidRPr="00000000" w14:paraId="0000000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Este livro expressa o compromisso da psicologia do Hospital Universitário Clementino Fraga Filho (HUCFF) da Universidade Federal do Rio de Janeiro (UFRJ) com a missão universitária, particularmente no que diz respeito à articulação entre assistência e ensino. Foram três décadas de envolvimento ativo na formação e treinamento de novos psicólogos na área hospitalar, seja em estágios, cursos extracurriculares, curso de pós-graduação lato sensu ou residência multiprofissional em saúde. Neste tempo, os psicólogos foram além das práticas, produzindo e transmitindo saberes no campo da psicologia hospitalar, participando desde a origem do Programa de Residência Multiprofissional Integrada em Saúde do HUCFF e executando o Curso de Especialização em Psicologia Hospitalar do Programa de Pós-Graduação da Faculdade de Medicina da UFRJ. Mas faltava um registro escrito desse trabalho, algo que pudesse nos conectar com todos aqueles que se interessam pela psicologia hospitalar e, de modo especial, com os que buscam formação e aperfeiçoamento profissional no campo.  Trata-se de uma construção coletiva que resulta de frutífera relação entre funcionários do hospital, professores convidados, ex-residentes, ex-alunos e ex-estagiários. Nem todos os psicólogos envolvidos nessa história são autores dessa obra, mas todos os autores deste livro têm uma história com o HUCFF/UFRJ.</w:t>
      </w:r>
    </w:p>
    <w:p w:rsidR="00000000" w:rsidDel="00000000" w:rsidP="00000000" w:rsidRDefault="00000000" w:rsidRPr="00000000" w14:paraId="0000000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“Saberes e Práticas em Psicologia Hospitalar” é uma obra abrangente e especializada, voltada à discussão e reflexão sobre o papel da psicologia e da atuação do psicólogo em diferentes contextos clínicos de um hospital geral, incluindo a alta complexidade. Em termos de diferenciais, o livro possui uma abrangência de temas e diversidade de áreas com a contribuição de profissionais que possuem experiência em seus campos de atuação, integrando teoria e prática. O principal objetivo do livro é compartilhar saberes e práticas sobre a atuação da psicologia no campo hospitalar, explorando as diversas áreas de atendimento e as especificidades de cada uma. Ao longo dos capítulos, são discutidas práticas psicológicas em áreas como terapia intensiva, cuidados paliativos, onco-hematologia, ortopedia, perinatal, cirurgia bariátrica e hipertensão arterial, bem como temas transversais como luto, atendimento às famílias e interconsulta. Discute também temas especiais de grande relevância e interesse na atualidade, como direitos humanos, racismo estrutural, enfrentamento da pandemia e suicídio. Além disso, o livro busca destacar a importância da formação e da experiência prática, trazendo capítulos relacionados à importância da formação de recursos humanos em saúde, tanto no nível da graduação em psicologia como no nível da pós-graduação (especialização em psicologia hospitalar e  residência multiprofissional em saúde). </w:t>
      </w:r>
    </w:p>
    <w:p w:rsidR="00000000" w:rsidDel="00000000" w:rsidP="00000000" w:rsidRDefault="00000000" w:rsidRPr="00000000" w14:paraId="00000005">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qcay9hcejj2y" w:id="0"/>
      <w:bookmarkEnd w:id="0"/>
      <w:r w:rsidDel="00000000" w:rsidR="00000000" w:rsidRPr="00000000">
        <w:rPr>
          <w:rFonts w:ascii="Times New Roman" w:cs="Times New Roman" w:eastAsia="Times New Roman" w:hAnsi="Times New Roman"/>
          <w:sz w:val="24"/>
          <w:szCs w:val="24"/>
          <w:highlight w:val="white"/>
          <w:rtl w:val="0"/>
        </w:rPr>
        <w:tab/>
        <w:t xml:space="preserve">Pelas suas características introdutórias e, ao mesmo tempo, exploratórias e analíticas, a obra é igualmente recomendável para estudantes e profissionais de psicologia. É, portanto, uma obra que possui o potencial de uso versátil e amplo de acordo com os propósitos dos leitores e que pode ser indicado como referência bibliográfica em cursos de graduação, de pós-graduação e de educação continuada. Além de conteúdos teóricos e técnicos, traz reflexões sobre as experiências vividas na assistência e no processo de formação profissional. Por fim, trata-se de uma fonte de conhecimento confiável do ponto de vista científico e profissional e que acrescenta elementos inovadores ao campo da psicologia hospitalar. Boa leitura!</w:t>
      </w:r>
    </w:p>
    <w:p w:rsidR="00000000" w:rsidDel="00000000" w:rsidP="00000000" w:rsidRDefault="00000000" w:rsidRPr="00000000" w14:paraId="0000000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ab/>
      </w:r>
      <w:r w:rsidDel="00000000" w:rsidR="00000000" w:rsidRPr="00000000">
        <w:rPr>
          <w:rtl w:val="0"/>
        </w:rPr>
      </w:r>
    </w:p>
    <w:p w:rsidR="00000000" w:rsidDel="00000000" w:rsidP="00000000" w:rsidRDefault="00000000" w:rsidRPr="00000000" w14:paraId="00000007">
      <w:pPr>
        <w:spacing w:line="360" w:lineRule="auto"/>
        <w:jc w:val="center"/>
        <w:rPr>
          <w:b w:val="1"/>
          <w:bCs w:val="1"/>
        </w:rPr>
      </w:pPr>
      <w:r w:rsidDel="00000000" w:rsidR="00000000" w:rsidRPr="00000000">
        <w:rPr>
          <w:b w:val="1"/>
          <w:bCs w:val="1"/>
          <w:rtl w:val="0"/>
        </w:rPr>
        <w:t xml:space="preserve">Anderson Nunes Pinto</w:t>
      </w:r>
    </w:p>
    <w:p w:rsidR="00000000" w:rsidDel="00000000" w:rsidP="00000000" w:rsidRDefault="00000000" w:rsidRPr="00000000" w14:paraId="00000008">
      <w:pPr>
        <w:spacing w:line="360" w:lineRule="auto"/>
        <w:jc w:val="center"/>
        <w:rPr>
          <w:b w:val="1"/>
          <w:bCs w:val="1"/>
        </w:rPr>
      </w:pPr>
      <w:r w:rsidDel="00000000" w:rsidR="00000000" w:rsidRPr="00000000">
        <w:rPr>
          <w:b w:val="1"/>
          <w:bCs w:val="1"/>
          <w:rtl w:val="0"/>
        </w:rPr>
        <w:t xml:space="preserve">Organizador</w:t>
      </w:r>
    </w:p>
    <w:p w:rsidR="00000000" w:rsidDel="00000000" w:rsidP="00000000" w:rsidRDefault="00000000" w:rsidRPr="00000000" w14:paraId="0000000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0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2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SUMÁRIO</w:t>
      </w:r>
    </w:p>
    <w:p w:rsidR="00000000" w:rsidDel="00000000" w:rsidP="00000000" w:rsidRDefault="00000000" w:rsidRPr="00000000" w14:paraId="0000002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2">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 Garantia e exercício dos direitos humanos no hospital (</w:t>
      </w:r>
      <w:r w:rsidDel="00000000" w:rsidR="00000000" w:rsidRPr="00000000">
        <w:rPr>
          <w:rFonts w:ascii="Times New Roman" w:cs="Times New Roman" w:eastAsia="Times New Roman" w:hAnsi="Times New Roman"/>
          <w:sz w:val="24"/>
          <w:szCs w:val="24"/>
          <w:highlight w:val="white"/>
          <w:rtl w:val="0"/>
        </w:rPr>
        <w:t xml:space="preserve">Daniela Murta)</w:t>
      </w:r>
      <w:r w:rsidDel="00000000" w:rsidR="00000000" w:rsidRPr="00000000">
        <w:rPr>
          <w:rFonts w:ascii="Times New Roman" w:cs="Times New Roman" w:eastAsia="Times New Roman" w:hAnsi="Times New Roman"/>
          <w:sz w:val="24"/>
          <w:szCs w:val="24"/>
          <w:highlight w:val="white"/>
          <w:rtl w:val="0"/>
        </w:rPr>
        <w:t xml:space="preserve"> - Pág. 5</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23">
      <w:pPr>
        <w:spacing w:after="0" w:before="0" w:line="360" w:lineRule="auto"/>
        <w:ind w:right="283"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2. Desafios no atendimento hospitalar à população negra (Paolla Pinheiro Mathias e Cecília Maria Pinto Izidoro) - Pág 10</w:t>
        <w:br w:type="textWrapping"/>
        <w:tab/>
        <w:t xml:space="preserve">Capítulo 3. Pandemia de Covid-19: visitas virtuais -  Thaís Soares de Carvalho e Anderson Nunes Pinto)-  Pág 19</w:t>
        <w:br w:type="textWrapping"/>
        <w:tab/>
        <w:t xml:space="preserve">Capítulo 4. No limiar da vida: diálogos sobre o comportamento suicida no Hospital Geral - (Karla de Souza Magalhães) - Pág 30</w:t>
        <w:br w:type="textWrapping"/>
        <w:tab/>
        <w:t xml:space="preserve">Capítulo 5. Comunicação com Família de Paciente no Contexto de Pandemia de Covid-19 no HUCFF-UFRJ: contribuições da Psicologia (Suely Oliveira Marinho e Raquel Alcides dos Santos) - Pág 37 </w:t>
      </w:r>
    </w:p>
    <w:p w:rsidR="00000000" w:rsidDel="00000000" w:rsidP="00000000" w:rsidRDefault="00000000" w:rsidRPr="00000000" w14:paraId="0000002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6. Cuidados paliativos e interdisciplinaridade: desafios cotidianos em um hospital universitário do sistema público de saúde (Raquel Alcides dos Santos) - Pág 46</w:t>
        <w:br w:type="textWrapping"/>
        <w:tab/>
        <w:t xml:space="preserve">Capítulo 7. A atuação psicológica em terapia intensiva de adulto - da humanização do cuidado no óbito a indicadores de qualidade de assistência (Larissa Teodoro Genaro) - Pág 55</w:t>
      </w:r>
    </w:p>
    <w:p w:rsidR="00000000" w:rsidDel="00000000" w:rsidP="00000000" w:rsidRDefault="00000000" w:rsidRPr="00000000" w14:paraId="0000002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8. Cuidado psicológico perinatal: abordagem psicológica a parturientes e puérperas hospitalizadas  (Ana Cristina Barros da Cunha e Fernanda Vivas) - Pág 66  </w:t>
        <w:br w:type="textWrapping"/>
        <w:tab/>
        <w:t xml:space="preserve">Capítulo 9. O atendimento psicológico às famílias no contexto hospitalar (Flávia Teixeira) - Pág 74</w:t>
      </w:r>
    </w:p>
    <w:p w:rsidR="00000000" w:rsidDel="00000000" w:rsidP="00000000" w:rsidRDefault="00000000" w:rsidRPr="00000000" w14:paraId="0000002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10. Luto antecipatório em familiares de pacientes graves (Katya Kitajima Borges)  - Pág 80</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2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11. Grupo terapêutico no contexto hospitalar(Natalia Iencarelli, Daghilla Macedo e Monica Vianna)  - Pág 86 </w:t>
      </w:r>
    </w:p>
    <w:p w:rsidR="00000000" w:rsidDel="00000000" w:rsidP="00000000" w:rsidRDefault="00000000" w:rsidRPr="00000000" w14:paraId="0000002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12. O atendimento psicológico ao paciente ortopédico (Patricia Mussoi) - Pág 92 </w:t>
      </w:r>
    </w:p>
    <w:p w:rsidR="00000000" w:rsidDel="00000000" w:rsidP="00000000" w:rsidRDefault="00000000" w:rsidRPr="00000000" w14:paraId="0000002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13.  A prática psicológica na enfermaria de onco-hematologia (Natielle da Cunha Rocha)  - Pág 97 </w:t>
      </w:r>
    </w:p>
    <w:p w:rsidR="00000000" w:rsidDel="00000000" w:rsidP="00000000" w:rsidRDefault="00000000" w:rsidRPr="00000000" w14:paraId="0000002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14. A prática do psicólogo hospitalar no centro cirúrgico: desafios e possibilidades (Vitor Siqueira de Moraes Mesquita)  -  Pág 112 </w:t>
      </w:r>
    </w:p>
    <w:p w:rsidR="00000000" w:rsidDel="00000000" w:rsidP="00000000" w:rsidRDefault="00000000" w:rsidRPr="00000000" w14:paraId="0000002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15. Hipertensão arterial e doenças cardiovasculares em pacientes hospitalizados: intervenções psicológicas  (Juliany Pereira Espírito Santo) - Pág 122</w:t>
      </w:r>
    </w:p>
    <w:p w:rsidR="00000000" w:rsidDel="00000000" w:rsidP="00000000" w:rsidRDefault="00000000" w:rsidRPr="00000000" w14:paraId="0000002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16. O diagnóstico psicológico na interconsulta (Erika Regina Barbosa Guimarães e Anderson Nunes Pinto) - Pág 128 </w:t>
      </w:r>
    </w:p>
    <w:p w:rsidR="00000000" w:rsidDel="00000000" w:rsidP="00000000" w:rsidRDefault="00000000" w:rsidRPr="00000000" w14:paraId="0000002D">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Capítulo 17. Ampliando a formação em psicologia: a construção de um saber-fazer no Programa de Obesidade e Cirurgia Bariátrica (Eduardo Pacheco, Joana Andrade de Menezes Pinto, Mariana Viviani da Silva, Monica Vianna e Sofia Carvalho Radusewski)  - Pág 136  </w:t>
        <w:br w:type="textWrapping"/>
        <w:tab/>
        <w:t xml:space="preserve">Capítulo  18. A psicologia na residência multiprofissional em saúde (Mariana Couto Lois Gonzalez) - Pág 143 </w:t>
        <w:br w:type="textWrapping"/>
        <w:tab/>
        <w:t xml:space="preserve">Capítulo 19. Especialização: o primeiro passo no processo de construção do ser psicólogo hospitalar  (Natasha Pinheiro Ayres) - Pág 148</w:t>
        <w:br w:type="textWrapping"/>
      </w:r>
      <w:r w:rsidDel="00000000" w:rsidR="00000000" w:rsidRPr="00000000">
        <w:rPr>
          <w:rtl w:val="0"/>
        </w:rPr>
      </w:r>
    </w:p>
    <w:p w:rsidR="00000000" w:rsidDel="00000000" w:rsidP="00000000" w:rsidRDefault="00000000" w:rsidRPr="00000000" w14:paraId="0000002E">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2F">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0">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1">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2">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3">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4">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5">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6">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7">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8">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9">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A">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B">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C">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D">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E">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3F">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40">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41">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42">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43">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44">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45">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46">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4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8">
      <w:pPr>
        <w:shd w:fill="ffffff" w:val="clear"/>
        <w:spacing w:after="0" w:before="0" w:line="360" w:lineRule="auto"/>
        <w:ind w:firstLine="708.6"/>
        <w:jc w:val="both"/>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GARANTIA E O EXERCÍCIO DOS DIREITOS HUMANOS NO HOSPITAL</w:t>
      </w:r>
    </w:p>
    <w:p w:rsidR="00000000" w:rsidDel="00000000" w:rsidP="00000000" w:rsidRDefault="00000000" w:rsidRPr="00000000" w14:paraId="00000049">
      <w:pPr>
        <w:shd w:fill="ffffff" w:val="clear"/>
        <w:spacing w:line="360" w:lineRule="auto"/>
        <w:jc w:val="right"/>
        <w:rPr>
          <w:rFonts w:ascii="Times New Roman" w:cs="Times New Roman" w:eastAsia="Times New Roman" w:hAnsi="Times New Roman"/>
          <w:b w:val="1"/>
          <w:bCs w:val="1"/>
          <w:color w:val="222222"/>
          <w:sz w:val="24"/>
          <w:szCs w:val="24"/>
          <w:highlight w:val="white"/>
        </w:rPr>
      </w:pPr>
      <w:r w:rsidDel="00000000" w:rsidR="00000000" w:rsidRPr="00000000">
        <w:rPr>
          <w:b w:val="1"/>
          <w:bCs w:val="1"/>
          <w:color w:val="222222"/>
          <w:sz w:val="24"/>
          <w:szCs w:val="24"/>
          <w:rtl w:val="0"/>
        </w:rPr>
        <w:t xml:space="preserve">Daniela Murta</w:t>
      </w:r>
      <w:r w:rsidDel="00000000" w:rsidR="00000000" w:rsidRPr="00000000">
        <w:rPr>
          <w:rtl w:val="0"/>
        </w:rPr>
      </w:r>
    </w:p>
    <w:p w:rsidR="00000000" w:rsidDel="00000000" w:rsidP="00000000" w:rsidRDefault="00000000" w:rsidRPr="00000000" w14:paraId="0000004A">
      <w:pPr>
        <w:shd w:fill="ffffff" w:val="clear"/>
        <w:spacing w:after="0" w:before="0" w:line="360" w:lineRule="auto"/>
        <w:ind w:firstLine="708.6"/>
        <w:jc w:val="both"/>
        <w:rPr>
          <w:rFonts w:ascii="Times New Roman" w:cs="Times New Roman" w:eastAsia="Times New Roman" w:hAnsi="Times New Roman"/>
          <w:b w:val="1"/>
          <w:bCs w:val="1"/>
          <w:color w:val="222222"/>
          <w:sz w:val="24"/>
          <w:szCs w:val="24"/>
          <w:highlight w:val="white"/>
        </w:rPr>
      </w:pPr>
      <w:r w:rsidDel="00000000" w:rsidR="00000000" w:rsidRPr="00000000">
        <w:rPr>
          <w:rtl w:val="0"/>
        </w:rPr>
      </w:r>
    </w:p>
    <w:p w:rsidR="00000000" w:rsidDel="00000000" w:rsidP="00000000" w:rsidRDefault="00000000" w:rsidRPr="00000000" w14:paraId="0000004B">
      <w:pPr>
        <w:shd w:fill="ffffff" w:val="clear"/>
        <w:spacing w:after="0" w:before="0" w:line="360" w:lineRule="auto"/>
        <w:ind w:firstLine="708.6"/>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Promulgada em 1948 pela Assembleia Geral das Nações Unidas como resposta às atrocidades e violações contra a humanidade ocorridas na II Guerra Mundial, a Declaração Universal dos Direitos Humanos (DUDH) é um marco histórico na consagração deste conceito e na importância de sua defesa. A partir do princípio de que, independentemente de qualquer condição, todas as pessoas devem ter seus direitos humanos protegidos, este documento é a formalização de um pacto internacional para a promoção da justiça, da liberdade e da igualdade de todos. </w:t>
      </w:r>
    </w:p>
    <w:p w:rsidR="00000000" w:rsidDel="00000000" w:rsidP="00000000" w:rsidRDefault="00000000" w:rsidRPr="00000000" w14:paraId="0000004C">
      <w:pPr>
        <w:shd w:fill="ffffff" w:val="clear"/>
        <w:spacing w:after="0" w:before="0" w:line="360" w:lineRule="auto"/>
        <w:ind w:firstLine="708.6"/>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Por definição, direitos humanos são o conjunto de direitos fundamentais e inalienáveis de qualquer indivíduo, independentemente de sua origem ou características, pelo único fato de ser humano. Aplicados a todas as pessoas, a despeito de raça, cor, sexo, religião ou alguma outra condição, referem-se às necessidades imprescindíveis para o desenvolvimento da vida humana, incluindo direitos civis, políticos, econômicos, sociais e culturais. </w:t>
      </w:r>
    </w:p>
    <w:p w:rsidR="00000000" w:rsidDel="00000000" w:rsidP="00000000" w:rsidRDefault="00000000" w:rsidRPr="00000000" w14:paraId="0000004D">
      <w:pPr>
        <w:shd w:fill="ffffff" w:val="clear"/>
        <w:spacing w:after="0" w:before="0" w:line="360" w:lineRule="auto"/>
        <w:ind w:firstLine="708.6"/>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Ainda que seja um conceito impreciso e, normalmente, associado à ideia de vulnerabilidade, a noção de direitos humanos se refere, sobretudo, à garantia da dignidade de todos e à obrigatoriedade de sua proteção pelo Estado. Profundamente interligados, a proteção e promoção da dignidade é o eixo central dos direitos humanos em qualquer contexto, sendo as ações nesse sentido aplicáveis em diversos campos como um instrumento ético e jurídico para o desenvolvimento de sociedades mais justas e igualitárias. </w:t>
      </w:r>
    </w:p>
    <w:p w:rsidR="00000000" w:rsidDel="00000000" w:rsidP="00000000" w:rsidRDefault="00000000" w:rsidRPr="00000000" w14:paraId="0000004E">
      <w:pPr>
        <w:shd w:fill="ffffff" w:val="clear"/>
        <w:spacing w:after="0" w:before="0" w:line="360" w:lineRule="auto"/>
        <w:ind w:firstLine="708.6"/>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Violações de direitos humanos podem acontecer em contextos diversos, sendo tanto resultado de situações extremas, quanto fruto de eventos cotidianos. Seja consequência de um cruzamento complexo de fatores sociais, políticos, econômicos e culturais, seja efeito da naturalização da subalternidade de algumas condições, a vulnerabilidade de indivíduos ou coletividades é o reflexo de uma conjuntura que favorece esse processo, e que vai exigir esforços para a promoção da dignidade. </w:t>
      </w:r>
    </w:p>
    <w:p w:rsidR="00000000" w:rsidDel="00000000" w:rsidP="00000000" w:rsidRDefault="00000000" w:rsidRPr="00000000" w14:paraId="0000004F">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Considerando que a saúde é condição essencial para o desenvolvimento e manutenção de uma vida digna, a mesma é reconhecida como um direito humano fundamental a ser protegido em qualquer circunstância. Seja em relação a sua promoção ou a sua recuperação, qualquer indivíduo tem direito de acesso a ações de cuidado de qualidade e adequadas às suas necessidades, bem como de ter garantidas sua autonomia e dignidade nesse processo, especialmente quando se trata de grupos considerados vulneráveis (crianças, idosos, pessoas com deficiência ou transtorno mental e populações específicas) ou cuja vulnerabilidade seja uma condição provisória e/ou circunstancial. Mesmo em cenários cotidianos, como o ambiente hospitalar, por exemplo, ameaças à dignidade humana devem ser enfrentadas e, para isso, é essencial que profissionais e poder público estejam sensíveis a situações de violação, bem como disponham dos recursos necessários à proteção do paciente. </w:t>
      </w:r>
      <w:r w:rsidDel="00000000" w:rsidR="00000000" w:rsidRPr="00000000">
        <w:rPr>
          <w:rFonts w:ascii="Times New Roman" w:cs="Times New Roman" w:eastAsia="Times New Roman" w:hAnsi="Times New Roman"/>
          <w:sz w:val="24"/>
          <w:szCs w:val="24"/>
          <w:highlight w:val="white"/>
          <w:rtl w:val="0"/>
        </w:rPr>
        <w:t xml:space="preserve">Nesse panorama, pretende-se aqui discutir a garantia de direitos humanos no hospital e aspectos essenciais para sua defesa nesse contexto. </w:t>
      </w:r>
    </w:p>
    <w:p w:rsidR="00000000" w:rsidDel="00000000" w:rsidP="00000000" w:rsidRDefault="00000000" w:rsidRPr="00000000" w14:paraId="00000050">
      <w:pPr>
        <w:shd w:fill="ffffff" w:val="clea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51">
      <w:pPr>
        <w:shd w:fill="ffffff" w:val="clea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vulnerabilidade e a violação de direitos humanos no contexto hospitalar</w:t>
      </w:r>
    </w:p>
    <w:p w:rsidR="00000000" w:rsidDel="00000000" w:rsidP="00000000" w:rsidRDefault="00000000" w:rsidRPr="00000000" w14:paraId="00000052">
      <w:pPr>
        <w:shd w:fill="ffffff" w:val="clea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p>
    <w:p w:rsidR="00000000" w:rsidDel="00000000" w:rsidP="00000000" w:rsidRDefault="00000000" w:rsidRPr="00000000" w14:paraId="00000053">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Tradicionalmente pautado no campo da Bioética a partir da preocupação com a proteção de seres humanos em pesquisas científicas através do Relatório de Belmont (1978), o conceito de vulnerabilidade foi incorporado à área da saúde na década de 1990, em resposta à epidemia de HIV/AIDS, para se referir às pessoas que apresentavam um ou mais fatores associados à ação patogênica do vírus HIV. Originada do latim </w:t>
      </w:r>
      <w:r w:rsidDel="00000000" w:rsidR="00000000" w:rsidRPr="00000000">
        <w:rPr>
          <w:rFonts w:ascii="Times New Roman" w:cs="Times New Roman" w:eastAsia="Times New Roman" w:hAnsi="Times New Roman"/>
          <w:i w:val="1"/>
          <w:iCs w:val="1"/>
          <w:color w:val="000000"/>
          <w:sz w:val="24"/>
          <w:szCs w:val="24"/>
          <w:highlight w:val="white"/>
          <w:rtl w:val="0"/>
        </w:rPr>
        <w:t xml:space="preserve">vulnus </w:t>
      </w:r>
      <w:r w:rsidDel="00000000" w:rsidR="00000000" w:rsidRPr="00000000">
        <w:rPr>
          <w:rFonts w:ascii="Times New Roman" w:cs="Times New Roman" w:eastAsia="Times New Roman" w:hAnsi="Times New Roman"/>
          <w:color w:val="000000"/>
          <w:sz w:val="24"/>
          <w:szCs w:val="24"/>
          <w:highlight w:val="white"/>
          <w:rtl w:val="0"/>
        </w:rPr>
        <w:t xml:space="preserve">(possibilidade de ser ferido, atacado) e fazendo referência à predisposição a desordens ou à susceptibilidade ao estresse (Yunes e Szymanski, 2001; Figueiredo et. al., 2017), a apropriação desta noção pelos estudos em saúde é resultado de um processo de interseções entre o ativismo HIV/AIDS e o movimento dos direitos humanos, encontro que evidenciou a incidência de múltiplos determinantes no processo saúde-doença, com destaque para os aspectos sociais, e ampliou a ideia epidemiológica de risco. </w:t>
      </w:r>
    </w:p>
    <w:p w:rsidR="00000000" w:rsidDel="00000000" w:rsidP="00000000" w:rsidRDefault="00000000" w:rsidRPr="00000000" w14:paraId="00000054">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Segundo Ayres et. al. (2003, 2009), a vulnerabilidade deve ser entendida, não como uma característica individual, mas como um fenômeno relacional e contextual, que envolve fatores biológicos, sociais, culturais e econômicos. Resultado de um processo complexo, dinâmico e singular, é uma experiência vivenciada de forma diferente por cada sujeito e/ou grupo, localizada historicamente e atrelada às histórias de vida (Bosi e Guerreiro, 2016).</w:t>
      </w:r>
    </w:p>
    <w:p w:rsidR="00000000" w:rsidDel="00000000" w:rsidP="00000000" w:rsidRDefault="00000000" w:rsidRPr="00000000" w14:paraId="00000055">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 Declaração Universal sobre Bioética e Direitos Humanos da UNESCO (2005), o respeito à vulnerabilidade humana e à integridade pessoal é definido como uma obrigatoriedade, a vulnerabilidade sendo reconhecida como um traço permanente da condição humana que não pode ser suprimido. Compreendida como uma condição universal, mas não essencial, que afeta as pessoas de forma diferente, a vulnerabilidade resulta de um processo determinado por fatores diversos e deve ser alvo de atenção, a fim de garantir o respeito à dignidade humana, principalmente em indivíduos e grupos mais vulneráveis e/ou em condições nas quais a autonomia e a capacidade de consentir estejam prejudicadas. </w:t>
      </w:r>
    </w:p>
    <w:p w:rsidR="00000000" w:rsidDel="00000000" w:rsidP="00000000" w:rsidRDefault="00000000" w:rsidRPr="00000000" w14:paraId="00000056">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No contexto hospitalar, a vulnerabilidade é uma questão de extrema importância, dado o nível de exposição a danos físicos, psicológicos, sociais e éticos a que estão sujeitos os pacientes e seus familiares. Diversos fatores, como a condição de saúde, a assimetria na relação entre profissionais e usuários, o acesso a cuidados adequados, limitações na capacidade de julgamento e autodeterminação e a disponibilidade de rede de apoio, podem promover vulnerabilidade ou intensificá-la, aumentando o risco de violação de direitos humanos, que se materializam através de negligência, mau atendimento, violência física e psicológica, perda de privacidade, quebra de confidencialidade, discriminação, dentre outros fatores.   </w:t>
      </w:r>
    </w:p>
    <w:p w:rsidR="00000000" w:rsidDel="00000000" w:rsidP="00000000" w:rsidRDefault="00000000" w:rsidRPr="00000000" w14:paraId="00000057">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58">
      <w:pPr>
        <w:shd w:fill="ffffff" w:val="clea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A garantia dos Direitos Humanos no hospital</w:t>
      </w:r>
    </w:p>
    <w:p w:rsidR="00000000" w:rsidDel="00000000" w:rsidP="00000000" w:rsidRDefault="00000000" w:rsidRPr="00000000" w14:paraId="00000059">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r>
    </w:p>
    <w:p w:rsidR="00000000" w:rsidDel="00000000" w:rsidP="00000000" w:rsidRDefault="00000000" w:rsidRPr="00000000" w14:paraId="0000005A">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Uma vez que o ambiente hospitalar é um espaço propício para a ocorrência de situações que ferem a dignidade, a proteção dos direitos humanos daqueles que ali circulam deve ser uma preocupação permanente e compartilhada por todos. A partir de uma abordagem multidimensional, a oferta de cuidado deve não apenas ser humanizada e voltada para o enfrentamento de vulnerabilidades, mas ter como objetivo garantir a autonomia e o bem-estar de pacientes, familiares e profissionais. Nesse sentido, é essencial a promoção e o aprimoramento de práticas seguras, respeitosas e eficazes, que extrapolem as necessidades médicas e levem em consideração o sujeito, com sua história, contexto de vida, situação emocional e capital cultural. </w:t>
      </w:r>
    </w:p>
    <w:p w:rsidR="00000000" w:rsidDel="00000000" w:rsidP="00000000" w:rsidRDefault="00000000" w:rsidRPr="00000000" w14:paraId="0000005B">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t xml:space="preserve">Um primeiro aspecto a ser destacado nesse cenário é a importância da efetivação de uma abordagem centrada no paciente, a fim de atender às suas necessidades, bem como protegê-lo de violações de direitos. Identificar e acolher as individualidades do sujeito, especialmente quando se trata de membros de populações específicas, permite legitimar suas opiniões e preferências pessoais, minimizando processos de vulnerabilização e, sobretudo, possibilitando sua implicação nas tomadas de decisão sobre seu tratamento e cuidados necessários à sua saúde. </w:t>
      </w:r>
    </w:p>
    <w:p w:rsidR="00000000" w:rsidDel="00000000" w:rsidP="00000000" w:rsidRDefault="00000000" w:rsidRPr="00000000" w14:paraId="0000005C">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Para isso, um segundo ponto fundamental é o estabelecimento de uma comunicação clara e eficiente entre usuários e profissionais de saúde. Além de evitar mal-entendidos e decisões inadequadas, a comunicação eficiente, respeitosa e empática reduz sentimentos de abuso, abandono e/ou negligência, que vulnerabilizam e afetam diversas dimensões do processo de cuidado. Garantir informações claras e compreensíveis sobre as condutas propostas, ouvir preocupações, explicar os procedimentos, com seus riscos e benefícios, assim como as alternativas disponíveis para o tratamento, é materializar a segurança e o respeito ao paciente, imprescindíveis para a garantia dos diretos humanos no hospital. Garantir a compreensão do paciente e de seus familiares sobre seu cuidado, bem como receber seu consentimento para isso, é crucial para assegurar sua dignidade em todo o processo. </w:t>
      </w:r>
    </w:p>
    <w:p w:rsidR="00000000" w:rsidDel="00000000" w:rsidP="00000000" w:rsidRDefault="00000000" w:rsidRPr="00000000" w14:paraId="0000005D">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Da mesma maneira que a comunicação, a privacidade e a confidencialidade são aspectos essenciais para a proteção contra abusos e negligências, e, consequentemente, para a manutenção da dignidade dos sujeitos no ambiente hospitalar. Implementar medidas que protejam as informações sobre os pacientes, de modo que apenas pessoas autorizadas tenham acesso a elas, e proporcionar espaços adequados para o cuidado são essenciais para a segurança de pacientes e familiares, em especial daqueles que fazem parte de grupos vulnerabilizados. A garantia dos direitos humanos está diretamente associada à prevenção, identificação e ação sobre casos de abuso e/ou negligência física e emocional decorrentes de violações de sigilo e privacidade, bem como ao manejo destas situações com a oferta de cuidados e a proteção adequada do sujeito e de suas informações. </w:t>
      </w:r>
    </w:p>
    <w:p w:rsidR="00000000" w:rsidDel="00000000" w:rsidP="00000000" w:rsidRDefault="00000000" w:rsidRPr="00000000" w14:paraId="0000005E">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5F">
      <w:pPr>
        <w:shd w:fill="ffffff" w:val="clea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Considerações Finais</w:t>
      </w:r>
    </w:p>
    <w:p w:rsidR="00000000" w:rsidDel="00000000" w:rsidP="00000000" w:rsidRDefault="00000000" w:rsidRPr="00000000" w14:paraId="00000060">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r>
    </w:p>
    <w:p w:rsidR="00000000" w:rsidDel="00000000" w:rsidP="00000000" w:rsidRDefault="00000000" w:rsidRPr="00000000" w14:paraId="00000061">
      <w:pPr>
        <w:shd w:fill="ffffff" w:val="clea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defesa dos direitos humanos no ambiente hospitalar está absolutamente associada a um cuidado ético, respeitoso e qualificado, para além da dimensão técnica. Condições que assegurem a integridade do sujeito e a manutenção de sua autonomia, através de ações voltadas para suas necessidades, comunicação respeitosa e garantia de sua segurança, são essenciais para a preservação da dignidade e devem ser tomadas como prioridade no cotidiano do cuidado. Todo paciente deve receber tratamento justo, adequado e humanizado, independentemente de qualquer condição, bem como ser protegido quando identificada alguma condição que o torne mais vulnerável. Ainda que dependa de suporte e cuidado, o paciente é o protagonista do processo e, em qualquer circunstância, deve ter garantida a dignidade que faz parte de sua essência. Defender os direitos humanos no hospital exige um compromisso cotidiano com práticas éticas, tanto por parte dos indivíduos como da organização, a fim de que a prioridade seja o bem-estar e a integridade de todos que ali estão. </w:t>
      </w:r>
      <w:r w:rsidDel="00000000" w:rsidR="00000000" w:rsidRPr="00000000">
        <w:rPr>
          <w:rtl w:val="0"/>
        </w:rPr>
      </w:r>
    </w:p>
    <w:p w:rsidR="00000000" w:rsidDel="00000000" w:rsidP="00000000" w:rsidRDefault="00000000" w:rsidRPr="00000000" w14:paraId="00000062">
      <w:pPr>
        <w:shd w:fill="ffffff" w:val="clea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06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Referências </w:t>
      </w:r>
      <w:r w:rsidDel="00000000" w:rsidR="00000000" w:rsidRPr="00000000">
        <w:rPr>
          <w:rFonts w:ascii="Times New Roman" w:cs="Times New Roman" w:eastAsia="Times New Roman" w:hAnsi="Times New Roman"/>
          <w:b w:val="1"/>
          <w:bCs w:val="1"/>
          <w:sz w:val="24"/>
          <w:szCs w:val="24"/>
          <w:highlight w:val="white"/>
          <w:rtl w:val="0"/>
        </w:rPr>
        <w:t xml:space="preserve">bibliográficas</w:t>
      </w:r>
    </w:p>
    <w:p w:rsidR="00000000" w:rsidDel="00000000" w:rsidP="00000000" w:rsidRDefault="00000000" w:rsidRPr="00000000" w14:paraId="00000064">
      <w:pPr>
        <w:shd w:fill="ffffff" w:val="clea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065">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AYRES, J. R. C. M. et al. Risco, vulnerabilidade e práticas de prevenção e promoção da saúde. </w:t>
      </w:r>
      <w:r w:rsidDel="00000000" w:rsidR="00000000" w:rsidRPr="00000000">
        <w:rPr>
          <w:rFonts w:ascii="Times New Roman" w:cs="Times New Roman" w:eastAsia="Times New Roman" w:hAnsi="Times New Roman"/>
          <w:b w:val="1"/>
          <w:bCs w:val="1"/>
          <w:color w:val="000000"/>
          <w:sz w:val="24"/>
          <w:szCs w:val="24"/>
          <w:highlight w:val="white"/>
          <w:rtl w:val="0"/>
        </w:rPr>
        <w:t xml:space="preserve">Tratado de saúde coletiva</w:t>
      </w:r>
      <w:r w:rsidDel="00000000" w:rsidR="00000000" w:rsidRPr="00000000">
        <w:rPr>
          <w:rFonts w:ascii="Times New Roman" w:cs="Times New Roman" w:eastAsia="Times New Roman" w:hAnsi="Times New Roman"/>
          <w:color w:val="000000"/>
          <w:sz w:val="24"/>
          <w:szCs w:val="24"/>
          <w:highlight w:val="white"/>
          <w:rtl w:val="0"/>
        </w:rPr>
        <w:t xml:space="preserve">. São Paulo: HUCITEC/ FIOCRUZ, 2009. </w:t>
      </w:r>
    </w:p>
    <w:p w:rsidR="00000000" w:rsidDel="00000000" w:rsidP="00000000" w:rsidRDefault="00000000" w:rsidRPr="00000000" w14:paraId="00000066">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_____ O conceito de vulnerabilidade e as práticas de saúde: novas perspectivas e desafios. </w:t>
      </w:r>
      <w:r w:rsidDel="00000000" w:rsidR="00000000" w:rsidRPr="00000000">
        <w:rPr>
          <w:rFonts w:ascii="Times New Roman" w:cs="Times New Roman" w:eastAsia="Times New Roman" w:hAnsi="Times New Roman"/>
          <w:b w:val="1"/>
          <w:bCs w:val="1"/>
          <w:color w:val="000000"/>
          <w:sz w:val="24"/>
          <w:szCs w:val="24"/>
          <w:highlight w:val="white"/>
          <w:rtl w:val="0"/>
        </w:rPr>
        <w:t xml:space="preserve">Promoção da saúde: conceitos, reflexões, tendências</w:t>
      </w:r>
      <w:r w:rsidDel="00000000" w:rsidR="00000000" w:rsidRPr="00000000">
        <w:rPr>
          <w:rFonts w:ascii="Times New Roman" w:cs="Times New Roman" w:eastAsia="Times New Roman" w:hAnsi="Times New Roman"/>
          <w:color w:val="000000"/>
          <w:sz w:val="24"/>
          <w:szCs w:val="24"/>
          <w:highlight w:val="white"/>
          <w:rtl w:val="0"/>
        </w:rPr>
        <w:t xml:space="preserve">. Rio de Janeiro: FIOCRUZ, 2003. </w:t>
      </w:r>
    </w:p>
    <w:p w:rsidR="00000000" w:rsidDel="00000000" w:rsidP="00000000" w:rsidRDefault="00000000" w:rsidRPr="00000000" w14:paraId="00000067">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BOSI, M. L. M., &amp; GUERREIRO, I. C. Z. Desafios ético-metodológicos nas pesquisas em saúde mental com populações vulneráveis. In M. Dimentein, J. Leite, J. P. Macedo &amp; C. Dantas (Orgs.). </w:t>
      </w:r>
      <w:r w:rsidDel="00000000" w:rsidR="00000000" w:rsidRPr="00000000">
        <w:rPr>
          <w:rFonts w:ascii="Times New Roman" w:cs="Times New Roman" w:eastAsia="Times New Roman" w:hAnsi="Times New Roman"/>
          <w:b w:val="1"/>
          <w:bCs w:val="1"/>
          <w:color w:val="000000"/>
          <w:sz w:val="24"/>
          <w:szCs w:val="24"/>
          <w:highlight w:val="white"/>
          <w:rtl w:val="0"/>
        </w:rPr>
        <w:t xml:space="preserve">Condições de vida e saúde mental em contextos rurais</w:t>
      </w:r>
      <w:r w:rsidDel="00000000" w:rsidR="00000000" w:rsidRPr="00000000">
        <w:rPr>
          <w:rFonts w:ascii="Times New Roman" w:cs="Times New Roman" w:eastAsia="Times New Roman" w:hAnsi="Times New Roman"/>
          <w:color w:val="000000"/>
          <w:sz w:val="24"/>
          <w:szCs w:val="24"/>
          <w:highlight w:val="white"/>
          <w:rtl w:val="0"/>
        </w:rPr>
        <w:t xml:space="preserve">. São Paulo: Intermeios; Brasília: CNPq; Natal: UFRN; Teresina: UFPI; Fapepi/CNPQ/ UFPI: 2016.  </w:t>
      </w:r>
    </w:p>
    <w:p w:rsidR="00000000" w:rsidDel="00000000" w:rsidP="00000000" w:rsidRDefault="00000000" w:rsidRPr="00000000" w14:paraId="00000068">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COMITÊ NACIONAL PARA A PROTEÇÃO DOS SERES HUMANOS EM PESQUISA BIOMÉDICA E COMPORTAMENTAL. </w:t>
      </w:r>
      <w:r w:rsidDel="00000000" w:rsidR="00000000" w:rsidRPr="00000000">
        <w:rPr>
          <w:rFonts w:ascii="Times New Roman" w:cs="Times New Roman" w:eastAsia="Times New Roman" w:hAnsi="Times New Roman"/>
          <w:b w:val="1"/>
          <w:bCs w:val="1"/>
          <w:sz w:val="24"/>
          <w:szCs w:val="24"/>
          <w:highlight w:val="white"/>
          <w:rtl w:val="0"/>
        </w:rPr>
        <w:t xml:space="preserve">Relatório Belmont: Princípios éticos e diretrizes para a proteção de seres humanos na pesquisa</w:t>
      </w:r>
      <w:r w:rsidDel="00000000" w:rsidR="00000000" w:rsidRPr="00000000">
        <w:rPr>
          <w:rFonts w:ascii="Times New Roman" w:cs="Times New Roman" w:eastAsia="Times New Roman" w:hAnsi="Times New Roman"/>
          <w:sz w:val="24"/>
          <w:szCs w:val="24"/>
          <w:highlight w:val="white"/>
          <w:rtl w:val="0"/>
        </w:rPr>
        <w:t xml:space="preserve">. Departamento de Saúde, Educação e Bem-Estar dos EUA, National Institutes of Health: 1979.</w:t>
      </w:r>
    </w:p>
    <w:p w:rsidR="00000000" w:rsidDel="00000000" w:rsidP="00000000" w:rsidRDefault="00000000" w:rsidRPr="00000000" w14:paraId="00000069">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FIGUEIREDO, G. de O. et al. Discussão e construção da categoria teórica de vulnerabilidade social. </w:t>
      </w:r>
      <w:r w:rsidDel="00000000" w:rsidR="00000000" w:rsidRPr="00000000">
        <w:rPr>
          <w:rFonts w:ascii="Times New Roman" w:cs="Times New Roman" w:eastAsia="Times New Roman" w:hAnsi="Times New Roman"/>
          <w:b w:val="1"/>
          <w:bCs w:val="1"/>
          <w:sz w:val="24"/>
          <w:szCs w:val="24"/>
          <w:highlight w:val="white"/>
          <w:rtl w:val="0"/>
        </w:rPr>
        <w:t xml:space="preserve">Cadernos de Pesquisa</w:t>
      </w:r>
      <w:r w:rsidDel="00000000" w:rsidR="00000000" w:rsidRPr="00000000">
        <w:rPr>
          <w:rFonts w:ascii="Times New Roman" w:cs="Times New Roman" w:eastAsia="Times New Roman" w:hAnsi="Times New Roman"/>
          <w:sz w:val="24"/>
          <w:szCs w:val="24"/>
          <w:highlight w:val="white"/>
          <w:rtl w:val="0"/>
        </w:rPr>
        <w:t xml:space="preserve">, São Paulo, v. 47, n. 165, p. 796–818, 2017. Disponível em: https://publicacoes.fcc.org.br/cp/article/view/4312. Acesso em: 15 jun. 2024.</w:t>
      </w:r>
    </w:p>
    <w:p w:rsidR="00000000" w:rsidDel="00000000" w:rsidP="00000000" w:rsidRDefault="00000000" w:rsidRPr="00000000" w14:paraId="0000006A">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ORGANIZAÇÃO DAS NAÇÕES UNIDAS PARA A EDUCAÇÃO, A CIÊNCIA E A CULTURA. Declaração universal de bioética e direitos humanos [Internet]. Genebra: Unesco; 2005. Disponível em: </w:t>
      </w:r>
      <w:hyperlink r:id="rId7">
        <w:r w:rsidDel="00000000" w:rsidR="00000000" w:rsidRPr="00000000">
          <w:rPr>
            <w:rFonts w:ascii="Times New Roman" w:cs="Times New Roman" w:eastAsia="Times New Roman" w:hAnsi="Times New Roman"/>
            <w:color w:val="0563c1"/>
            <w:sz w:val="24"/>
            <w:szCs w:val="24"/>
            <w:highlight w:val="white"/>
            <w:u w:val="single"/>
            <w:rtl w:val="0"/>
          </w:rPr>
          <w:t xml:space="preserve">https://unesdoc.unesco.org/ark:/48223/pf0000146180_por</w:t>
        </w:r>
      </w:hyperlink>
      <w:r w:rsidDel="00000000" w:rsidR="00000000" w:rsidRPr="00000000">
        <w:rPr>
          <w:rFonts w:ascii="Times New Roman" w:cs="Times New Roman" w:eastAsia="Times New Roman" w:hAnsi="Times New Roman"/>
          <w:sz w:val="24"/>
          <w:szCs w:val="24"/>
          <w:highlight w:val="white"/>
          <w:rtl w:val="0"/>
        </w:rPr>
        <w:t xml:space="preserve">. Acesso em: 15 jun. 2024.</w:t>
      </w:r>
    </w:p>
    <w:p w:rsidR="00000000" w:rsidDel="00000000" w:rsidP="00000000" w:rsidRDefault="00000000" w:rsidRPr="00000000" w14:paraId="0000006B">
      <w:pPr>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YUNES MAM, SZYMANSKI H. Resiliência: noção, conceitos afins e considerações críticas. In: Tavares J. (org.). </w:t>
      </w:r>
      <w:r w:rsidDel="00000000" w:rsidR="00000000" w:rsidRPr="00000000">
        <w:rPr>
          <w:rFonts w:ascii="Times New Roman" w:cs="Times New Roman" w:eastAsia="Times New Roman" w:hAnsi="Times New Roman"/>
          <w:b w:val="1"/>
          <w:bCs w:val="1"/>
          <w:sz w:val="24"/>
          <w:szCs w:val="24"/>
          <w:highlight w:val="white"/>
          <w:rtl w:val="0"/>
        </w:rPr>
        <w:t xml:space="preserve">Resiliência e educação</w:t>
      </w:r>
      <w:r w:rsidDel="00000000" w:rsidR="00000000" w:rsidRPr="00000000">
        <w:rPr>
          <w:rFonts w:ascii="Times New Roman" w:cs="Times New Roman" w:eastAsia="Times New Roman" w:hAnsi="Times New Roman"/>
          <w:sz w:val="24"/>
          <w:szCs w:val="24"/>
          <w:highlight w:val="white"/>
          <w:rtl w:val="0"/>
        </w:rPr>
        <w:t xml:space="preserve">. 2ª ed. São Paulo: Cortez, 2001. </w:t>
      </w:r>
      <w:r w:rsidDel="00000000" w:rsidR="00000000" w:rsidRPr="00000000">
        <w:rPr>
          <w:rtl w:val="0"/>
        </w:rPr>
      </w:r>
    </w:p>
    <w:p w:rsidR="00000000" w:rsidDel="00000000" w:rsidP="00000000" w:rsidRDefault="00000000" w:rsidRPr="00000000" w14:paraId="0000006C">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E">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F">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1">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2">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3">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6">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7">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DESAFIOS DA PSICOLOGIA HOSPITALAR NA ASSISTÊNCIA À POPULAÇÃO NEGRA NO SUS</w:t>
      </w:r>
    </w:p>
    <w:p w:rsidR="00000000" w:rsidDel="00000000" w:rsidP="00000000" w:rsidRDefault="00000000" w:rsidRPr="00000000" w14:paraId="0000007A">
      <w:pPr>
        <w:spacing w:line="360" w:lineRule="auto"/>
        <w:ind w:right="283"/>
        <w:jc w:val="right"/>
        <w:rPr>
          <w:b w:val="1"/>
          <w:bCs w:val="1"/>
          <w:sz w:val="24"/>
          <w:szCs w:val="24"/>
        </w:rPr>
      </w:pPr>
      <w:r w:rsidDel="00000000" w:rsidR="00000000" w:rsidRPr="00000000">
        <w:rPr>
          <w:b w:val="1"/>
          <w:bCs w:val="1"/>
          <w:sz w:val="24"/>
          <w:szCs w:val="24"/>
          <w:rtl w:val="0"/>
        </w:rPr>
        <w:t xml:space="preserve">Paolla Pinheiro Mathias </w:t>
      </w:r>
    </w:p>
    <w:p w:rsidR="00000000" w:rsidDel="00000000" w:rsidP="00000000" w:rsidRDefault="00000000" w:rsidRPr="00000000" w14:paraId="0000007B">
      <w:pPr>
        <w:spacing w:line="360" w:lineRule="auto"/>
        <w:jc w:val="right"/>
        <w:rPr>
          <w:rFonts w:ascii="Times New Roman" w:cs="Times New Roman" w:eastAsia="Times New Roman" w:hAnsi="Times New Roman"/>
          <w:b w:val="1"/>
          <w:bCs w:val="1"/>
          <w:sz w:val="24"/>
          <w:szCs w:val="24"/>
          <w:highlight w:val="white"/>
        </w:rPr>
      </w:pPr>
      <w:r w:rsidDel="00000000" w:rsidR="00000000" w:rsidRPr="00000000">
        <w:rPr>
          <w:b w:val="1"/>
          <w:bCs w:val="1"/>
          <w:sz w:val="24"/>
          <w:szCs w:val="24"/>
          <w:rtl w:val="0"/>
        </w:rPr>
        <w:t xml:space="preserve">   Cecília Maria Pinto Izidoro</w:t>
      </w:r>
      <w:r w:rsidDel="00000000" w:rsidR="00000000" w:rsidRPr="00000000">
        <w:rPr>
          <w:rtl w:val="0"/>
        </w:rPr>
      </w:r>
    </w:p>
    <w:p w:rsidR="00000000" w:rsidDel="00000000" w:rsidP="00000000" w:rsidRDefault="00000000" w:rsidRPr="00000000" w14:paraId="0000007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7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tab/>
      </w:r>
      <w:r w:rsidDel="00000000" w:rsidR="00000000" w:rsidRPr="00000000">
        <w:rPr>
          <w:rFonts w:ascii="Times New Roman" w:cs="Times New Roman" w:eastAsia="Times New Roman" w:hAnsi="Times New Roman"/>
          <w:sz w:val="24"/>
          <w:szCs w:val="24"/>
          <w:highlight w:val="white"/>
          <w:rtl w:val="0"/>
        </w:rPr>
        <w:t xml:space="preserve">Três décadas depois da promulgação da Constituição Federal Brasileira e ainda precisamos refletir sobre os sentidos do artigo 196 apontando a saúde como um direito de todos e dever do Estado, o qual tem o dever de garanti -lá a todos os cidadãos mediante a políticas públicas (CF, 1988). Para além da carta magna que fundamenta o Estado  Democrático de Direito bem como os artigos 196 a 200 da seção saúde que posteriormente deram origem ao Sistema Único de Saúde - SUS, ratificam a ideia saúde como parte do conjunto dos direitos humanos acordados internacionalmente,  como direitos universais vinculados a condição de dignidade humana, ou seja, devem estar à disposição de qualquer pessoas independente de raça, gênero, sexualidade, territorialidade, religiosidade e outros marcadores sociais (ONU, 1948); ( OLIVEIRA e cols, 2018).</w:t>
      </w:r>
    </w:p>
    <w:p w:rsidR="00000000" w:rsidDel="00000000" w:rsidP="00000000" w:rsidRDefault="00000000" w:rsidRPr="00000000" w14:paraId="0000007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  Apesar de ser um país com 56% da população negra, o Brasil ainda vive um verdadeiro abismo racial quando se trata do acesso à saúde (BRASIL, 2022). Mesmo  a população negra  sendo a maior usuária dos serviços do SUS e a mais acometida pelas iniquidades em saúde (BITTENCOURT, SANTANA, SANTOS, 2023). O racismo estrutural entendidos como o preconceito e a discriminação racial consolidados na organização da sociedade, (ALMEIDA,2019), ao longo da nossa história, impõe uma hierarquia nas relações econômicas, políticas, sociais, culturais, religiosas e até afetivas com base na cor da pele. Não para qualquer pele, no Brasil, negros são o alvo de múltiplas discriminações fruto de uma sociedade cujo passado escravocrata, sofreu  um projeto de  braqueamento criado pela elite brasileira que denominou-se “processo civilizador”, marcado  para garantir a predominância numérica de brancos (MARTINS, 2020). Esse foi o raciocínio que justificou uma política de Estado, que se disseminou e perpetuou-se de maneira  capilarizada em  macro e micropolíticas  no âmbito social,  que  viola  cotidianamente o direito da população negra e indígena a uma vida livre de violência (s) (OLIVEIRA e cols,2018).</w:t>
      </w:r>
    </w:p>
    <w:p w:rsidR="00000000" w:rsidDel="00000000" w:rsidP="00000000" w:rsidRDefault="00000000" w:rsidRPr="00000000" w14:paraId="0000007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racismo estrutural, opera com discriminações sistemáticas, as quais tem o elemento racial como fundante, produzindo e reproduzindo práticas discriminatórias representadas por desigualdades para uns e privilégios para outros a depender da identidade e pertencimento racial. O diálogo com este conceito, nos ajuda a articular a ideia da dimensão de estrutura e de processo(s) os quais perpassam a política, a economia, a distribuição espacial dos territórios, o sistema educacional, jurídico e da saúde (ALMEIDA,2019). É na noção de estrutura que podemos compreender a estruturalidade do racismo na sociedade brasileira, constituídos por três dimensões postuladas por Silvio Almeida (2019) como: individualista, institucional e estrutural, partindo dos critérios das relações do racismo com a subjetividade; racismo e Estado e racismo e economia;</w:t>
      </w:r>
    </w:p>
    <w:p w:rsidR="00000000" w:rsidDel="00000000" w:rsidP="00000000" w:rsidRDefault="00000000" w:rsidRPr="00000000" w14:paraId="0000008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da noção de estrutura e de processo, este autor traz também a concepção do racismo institucional, iluminando a permeabilidade do racismo nas instituições. Não podemos perder de vista a dimensão política e ideológica das instituições, pois estas nada mais são que um conjunto de práticas que se repetem ocorrendo uma espécie de naturalização, culminando na instauração de um instituído. Como resultante do processo de institucionalização, estas práticas legitimam-se e são dadas como únicas possíveis desconhecendo-se outras formas de relação (GUIRADO, 1997). Moldam o comportamento humano, normatizam, produzem e reproduzem símbolos, valores, condutas e ideologias (BLEGER, 1984).</w:t>
      </w:r>
    </w:p>
    <w:p w:rsidR="00000000" w:rsidDel="00000000" w:rsidP="00000000" w:rsidRDefault="00000000" w:rsidRPr="00000000" w14:paraId="0000008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Eis que se apresenta o </w:t>
      </w:r>
      <w:r w:rsidDel="00000000" w:rsidR="00000000" w:rsidRPr="00000000">
        <w:rPr>
          <w:rFonts w:ascii="Times New Roman" w:cs="Times New Roman" w:eastAsia="Times New Roman" w:hAnsi="Times New Roman"/>
          <w:i w:val="1"/>
          <w:iCs w:val="1"/>
          <w:sz w:val="24"/>
          <w:szCs w:val="24"/>
          <w:highlight w:val="white"/>
          <w:rtl w:val="0"/>
        </w:rPr>
        <w:t xml:space="preserve">primeiro desafio</w:t>
      </w:r>
      <w:r w:rsidDel="00000000" w:rsidR="00000000" w:rsidRPr="00000000">
        <w:rPr>
          <w:rFonts w:ascii="Times New Roman" w:cs="Times New Roman" w:eastAsia="Times New Roman" w:hAnsi="Times New Roman"/>
          <w:sz w:val="24"/>
          <w:szCs w:val="24"/>
          <w:highlight w:val="white"/>
          <w:rtl w:val="0"/>
        </w:rPr>
        <w:t xml:space="preserve"> para a psicologia hospitalar na assistência a população negra no SUS: construir um olhar para este grupo populacional a partir do reconhecimento da estruturalidade do racismo e da sua dimensão institucional no SUS.  Confrontar a naturalização de práticas discriminatórias nos processos de gestão e “cuidado”, que reproduzem lógicas racistas é compreender que políticas de cunho universalista não foram suficientes para combater as desigualdades impostas pela sobreposição raça e classe à pessoas negras. </w:t>
      </w:r>
    </w:p>
    <w:p w:rsidR="00000000" w:rsidDel="00000000" w:rsidP="00000000" w:rsidRDefault="00000000" w:rsidRPr="00000000" w14:paraId="0000008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disto, o racismo institucional</w:t>
      </w:r>
      <w:r w:rsidDel="00000000" w:rsidR="00000000" w:rsidRPr="00000000">
        <w:rPr>
          <w:rFonts w:ascii="Times New Roman" w:cs="Times New Roman" w:eastAsia="Times New Roman" w:hAnsi="Times New Roman"/>
          <w:sz w:val="24"/>
          <w:szCs w:val="24"/>
          <w:highlight w:val="white"/>
          <w:vertAlign w:val="superscript"/>
        </w:rPr>
        <w:footnoteReference w:customMarkFollows="0" w:id="0"/>
      </w:r>
      <w:r w:rsidDel="00000000" w:rsidR="00000000" w:rsidRPr="00000000">
        <w:rPr>
          <w:rFonts w:ascii="Times New Roman" w:cs="Times New Roman" w:eastAsia="Times New Roman" w:hAnsi="Times New Roman"/>
          <w:sz w:val="24"/>
          <w:szCs w:val="24"/>
          <w:highlight w:val="white"/>
          <w:rtl w:val="0"/>
        </w:rPr>
        <w:t xml:space="preserve">  se conforma numa barreira de acesso a um cuidado equânime e resolutivo para atender as especificidades de saúde à população negra (REGO, SILVA, 2024). Como resposta aos efeitos das disparidades em saúde impostas a pessoas negras no país, a Política Nacional de Saúde Integral da População Negra ratifica a ideia de enfrentamento do racismo bem como às desigualdades étnico- raciais como Determinantes Sociais em Saúde - DSS (BRASIL, 2017). São os determinantes sociais, dentre eles o racismo, que atravessam a subjetividade, os modos de nascer, viver, adoecer e morrer, além de configurar-se como um vetor de sofrimento psíquico devido às micro e macro discriminações que ele proporciona (BARRETO,2023).</w:t>
      </w:r>
    </w:p>
    <w:p w:rsidR="00000000" w:rsidDel="00000000" w:rsidP="00000000" w:rsidRDefault="00000000" w:rsidRPr="00000000" w14:paraId="0000008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Os DSS(s) definem-se como fatores sociais, econômicos, culturais, étnico-raciais, psicológicos, comportamentais que influenciam a ocorrência de problemas de saúde e seus fatores de risco na população (BUSS; FILHO, 2007).  Esta definição  evidencia   a complexidade das intersecções manifestadas pelo  racismo representadas pelas  desigualdades étnico-raciais, as desigualdades de renda, o acesso à água potável, a condições de moradia digna, dentre outras, que nada mais são que a engrenagem da matriz colonial moderna que articula o sistema racista, o patriarcado, sexismo, cis heternormatividade, capacitismo, etarismo e outros sistemas de opressão e discriminação que se  retroalimentam na produção de desigualdades sistemáticas que alimentam o sistema capitalista (AKOTIRENE, 2019). </w:t>
      </w:r>
    </w:p>
    <w:p w:rsidR="00000000" w:rsidDel="00000000" w:rsidP="00000000" w:rsidRDefault="00000000" w:rsidRPr="00000000" w14:paraId="0000008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Estas  complexas relações micro e macrossociais e as condições de saúde da população, evidenciam também a necessidade da incluir o conceito de interseccionalidade</w:t>
      </w:r>
      <w:r w:rsidDel="00000000" w:rsidR="00000000" w:rsidRPr="00000000">
        <w:rPr>
          <w:rFonts w:ascii="Times New Roman" w:cs="Times New Roman" w:eastAsia="Times New Roman" w:hAnsi="Times New Roman"/>
          <w:sz w:val="24"/>
          <w:szCs w:val="24"/>
          <w:highlight w:val="white"/>
          <w:vertAlign w:val="superscript"/>
        </w:rPr>
        <w:footnoteReference w:customMarkFollows="0" w:id="1"/>
      </w:r>
      <w:r w:rsidDel="00000000" w:rsidR="00000000" w:rsidRPr="00000000">
        <w:rPr>
          <w:rFonts w:ascii="Times New Roman" w:cs="Times New Roman" w:eastAsia="Times New Roman" w:hAnsi="Times New Roman"/>
          <w:sz w:val="24"/>
          <w:szCs w:val="24"/>
          <w:highlight w:val="white"/>
          <w:rtl w:val="0"/>
        </w:rPr>
        <w:t xml:space="preserve"> como ferramenta analítica, e metodológica que alarga as fronteiras do campo das ciências sociais para os cenários da saúde pública ao incorporar uma perspectiva que leve em conta as múltiplas interações, diferenças e desigualdades, concomitantes a formas diversas de discriminação e exclusão sociais (DIEHL, 2023).  As contribuições advindas do um olhar interseccional é fundamental para interrogarmos os modos de compreensão universalizantes e estigmatizantes sobre os sujeitos.</w:t>
      </w:r>
    </w:p>
    <w:p w:rsidR="00000000" w:rsidDel="00000000" w:rsidP="00000000" w:rsidRDefault="00000000" w:rsidRPr="00000000" w14:paraId="0000008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ab/>
      </w:r>
      <w:r w:rsidDel="00000000" w:rsidR="00000000" w:rsidRPr="00000000">
        <w:rPr>
          <w:rFonts w:ascii="Times New Roman" w:cs="Times New Roman" w:eastAsia="Times New Roman" w:hAnsi="Times New Roman"/>
          <w:sz w:val="24"/>
          <w:szCs w:val="24"/>
          <w:highlight w:val="white"/>
          <w:rtl w:val="0"/>
        </w:rPr>
        <w:t xml:space="preserve">A psicologia no Brasil é um campo teórico e prático de recente regulamentação, por meio da Lei nº4119 de 27 de agosto de 1962. Os saberes psicológicos protagonizados pelos campos da psiquiatria, psicologia e psicanálise, formaram um conjunto de disciplinas que estudam os fenômenos psíquicos que fundamentaram o paradigma do normal x patológico ao longo do século XIX. Este paradigma sobretudo, alicerçado em um discurso etnocêntrico aliou-se ao racismo científico</w:t>
      </w:r>
      <w:r w:rsidDel="00000000" w:rsidR="00000000" w:rsidRPr="00000000">
        <w:rPr>
          <w:rFonts w:ascii="Times New Roman" w:cs="Times New Roman" w:eastAsia="Times New Roman" w:hAnsi="Times New Roman"/>
          <w:sz w:val="24"/>
          <w:szCs w:val="24"/>
          <w:highlight w:val="white"/>
          <w:vertAlign w:val="superscript"/>
        </w:rPr>
        <w:footnoteReference w:customMarkFollows="0" w:id="2"/>
      </w:r>
      <w:r w:rsidDel="00000000" w:rsidR="00000000" w:rsidRPr="00000000">
        <w:rPr>
          <w:rFonts w:ascii="Times New Roman" w:cs="Times New Roman" w:eastAsia="Times New Roman" w:hAnsi="Times New Roman"/>
          <w:sz w:val="24"/>
          <w:szCs w:val="24"/>
          <w:highlight w:val="white"/>
          <w:rtl w:val="0"/>
        </w:rPr>
        <w:t xml:space="preserve">, e se incumbiu de produzir um discurso racial do negro como “</w:t>
      </w:r>
      <w:r w:rsidDel="00000000" w:rsidR="00000000" w:rsidRPr="00000000">
        <w:rPr>
          <w:rFonts w:ascii="Times New Roman" w:cs="Times New Roman" w:eastAsia="Times New Roman" w:hAnsi="Times New Roman"/>
          <w:i w:val="1"/>
          <w:iCs w:val="1"/>
          <w:sz w:val="24"/>
          <w:szCs w:val="24"/>
          <w:highlight w:val="white"/>
          <w:rtl w:val="0"/>
        </w:rPr>
        <w:t xml:space="preserve">objeto da ciência</w:t>
      </w:r>
      <w:r w:rsidDel="00000000" w:rsidR="00000000" w:rsidRPr="00000000">
        <w:rPr>
          <w:rFonts w:ascii="Times New Roman" w:cs="Times New Roman" w:eastAsia="Times New Roman" w:hAnsi="Times New Roman"/>
          <w:sz w:val="24"/>
          <w:szCs w:val="24"/>
          <w:highlight w:val="white"/>
          <w:rtl w:val="0"/>
        </w:rPr>
        <w:t xml:space="preserve">”, utilizando-se de ferramentas explicativas centrada nas ideias de degenerêscencia para explicar os fenômenos da loucura e da sexualidade por exemplo. Nessa premissa, o negro era concebido não como sujeito humano e político, mas como um problema racial a ser estudado (SCHUCMAN, MARTINS,2017; 2019); </w:t>
      </w:r>
    </w:p>
    <w:p w:rsidR="00000000" w:rsidDel="00000000" w:rsidP="00000000" w:rsidRDefault="00000000" w:rsidRPr="00000000" w14:paraId="0000008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Auxiliar a ciência no projeto civilizatório e desenvolvimentista no qual a ideologia de embranquecimento mostrou-se como solução para os efeitos deixados pela herança do sistema escravista e do processo de mestiçagem, foi o principal papel do paradigma etnocêntrico (MUNANGA, 2004). O “</w:t>
      </w:r>
      <w:r w:rsidDel="00000000" w:rsidR="00000000" w:rsidRPr="00000000">
        <w:rPr>
          <w:rFonts w:ascii="Times New Roman" w:cs="Times New Roman" w:eastAsia="Times New Roman" w:hAnsi="Times New Roman"/>
          <w:i w:val="1"/>
          <w:iCs w:val="1"/>
          <w:sz w:val="24"/>
          <w:szCs w:val="24"/>
          <w:highlight w:val="white"/>
          <w:rtl w:val="0"/>
        </w:rPr>
        <w:t xml:space="preserve">elemento negro</w:t>
      </w:r>
      <w:r w:rsidDel="00000000" w:rsidR="00000000" w:rsidRPr="00000000">
        <w:rPr>
          <w:rFonts w:ascii="Times New Roman" w:cs="Times New Roman" w:eastAsia="Times New Roman" w:hAnsi="Times New Roman"/>
          <w:sz w:val="24"/>
          <w:szCs w:val="24"/>
          <w:highlight w:val="white"/>
          <w:rtl w:val="0"/>
        </w:rPr>
        <w:t xml:space="preserve">” era visto como impeditivo para o progresso do país, construído um discurso embasado pelos saberes psi e ideias eugênicas e higienistas que disseminavam a ideia de raça a partir de um viés sócio-político que colocava o sujeito negro como responsável pelas mazelas sociais as quais sofriam e um viés biológico estabelecendo uma hierarquia de raças entre os grupos humanos, elencando o europeu como modelo de humano e modelo de cultura (MARTINS, 2019; 2017);(SCHUCMAN, NUNES e COSTA, 2015).</w:t>
      </w:r>
    </w:p>
    <w:p w:rsidR="00000000" w:rsidDel="00000000" w:rsidP="00000000" w:rsidRDefault="00000000" w:rsidRPr="00000000" w14:paraId="0000008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Faz -se necessário também destacar para além da contribuição das ciências psi na disseminação do racismo científico no Brasil, que a psicologia brasileira como parte disto, tem seus fundamentos baseados no eurocentrismo, com seu dotado arcabouço teórico-científico constituído por autores europeus e norte-americanos. Neste sentido, Chiattone (2000) destaca que a formação em psicologia no Brasil é deficitária no que tange a uma aproximação com a realidade sanitária do país, que possa capacitar o profissional de psicologia para assistir aos grupos mais vulneráveis do SUS, que vivenciam uma somação do sofrimento psíquico, as injustiças sociais, a fome, a miséria e todas as outras violências estruturais</w:t>
      </w:r>
      <w:r w:rsidDel="00000000" w:rsidR="00000000" w:rsidRPr="00000000">
        <w:rPr>
          <w:rFonts w:ascii="Times New Roman" w:cs="Times New Roman" w:eastAsia="Times New Roman" w:hAnsi="Times New Roman"/>
          <w:sz w:val="24"/>
          <w:szCs w:val="24"/>
          <w:highlight w:val="white"/>
          <w:vertAlign w:val="superscript"/>
        </w:rPr>
        <w:footnoteReference w:customMarkFollows="0" w:id="3"/>
      </w:r>
      <w:r w:rsidDel="00000000" w:rsidR="00000000" w:rsidRPr="00000000">
        <w:rPr>
          <w:rFonts w:ascii="Times New Roman" w:cs="Times New Roman" w:eastAsia="Times New Roman" w:hAnsi="Times New Roman"/>
          <w:sz w:val="24"/>
          <w:szCs w:val="24"/>
          <w:highlight w:val="white"/>
          <w:rtl w:val="0"/>
        </w:rPr>
        <w:t xml:space="preserve"> (SOUZA et.al., 2000). </w:t>
      </w:r>
    </w:p>
    <w:p w:rsidR="00000000" w:rsidDel="00000000" w:rsidP="00000000" w:rsidRDefault="00000000" w:rsidRPr="00000000" w14:paraId="0000008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Repousa neste ponto o </w:t>
      </w:r>
      <w:r w:rsidDel="00000000" w:rsidR="00000000" w:rsidRPr="00000000">
        <w:rPr>
          <w:rFonts w:ascii="Times New Roman" w:cs="Times New Roman" w:eastAsia="Times New Roman" w:hAnsi="Times New Roman"/>
          <w:i w:val="1"/>
          <w:iCs w:val="1"/>
          <w:sz w:val="24"/>
          <w:szCs w:val="24"/>
          <w:highlight w:val="white"/>
          <w:rtl w:val="0"/>
        </w:rPr>
        <w:t xml:space="preserve">segundo desafio </w:t>
      </w:r>
      <w:r w:rsidDel="00000000" w:rsidR="00000000" w:rsidRPr="00000000">
        <w:rPr>
          <w:rFonts w:ascii="Times New Roman" w:cs="Times New Roman" w:eastAsia="Times New Roman" w:hAnsi="Times New Roman"/>
          <w:sz w:val="24"/>
          <w:szCs w:val="24"/>
          <w:highlight w:val="white"/>
          <w:rtl w:val="0"/>
        </w:rPr>
        <w:t xml:space="preserve">para o campo da psicologia hospitalar: desenhar um cuidado estruturado ao paciente, família e equipe de saúde incorporando a existência das desigualdades raciais. Reconhecer a existência de uma série de lacunas epistemológicas no que tange a este campo de atuação, o hospital.  Esta circunscreve - se a uma área de conhecimento recente, cujo reconhecimento como especialidade pelo Conselho Federal de Psicologia deu-se somente no ano 2000 através da Resolução nº14. Este campo epistêmico-metodológico como especialidade da psicologia ainda se encontra em processo de desenvolvimento. Suas principais preocupações repousam no entendimento e tratamento dos aspectos psicológicos em torno do processo de adoecimento. Outro aspecto importante desta especialidade, é o compromisso declarado com a humanização do cuidado realizado aos usuários das instituições hospitalares, como uma práxis que objetiva a solidificação do processo de transição do modelo biomédico para o biopsicossocial e espiritual e que tem como foco de intervenção, a subjetividade (SIMONETTI, 2018). A questão que nos desafia é como atuar negando a existência cotidiana do racismo nas instituições de saúde?</w:t>
      </w:r>
    </w:p>
    <w:p w:rsidR="00000000" w:rsidDel="00000000" w:rsidP="00000000" w:rsidRDefault="00000000" w:rsidRPr="00000000" w14:paraId="0000008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Alfredo Simonetti, um conceituado autor  para os psicólogos hospitalares, em seu livro  “</w:t>
      </w:r>
      <w:r w:rsidDel="00000000" w:rsidR="00000000" w:rsidRPr="00000000">
        <w:rPr>
          <w:rFonts w:ascii="Times New Roman" w:cs="Times New Roman" w:eastAsia="Times New Roman" w:hAnsi="Times New Roman"/>
          <w:i w:val="1"/>
          <w:iCs w:val="1"/>
          <w:sz w:val="24"/>
          <w:szCs w:val="24"/>
          <w:highlight w:val="white"/>
          <w:rtl w:val="0"/>
        </w:rPr>
        <w:t xml:space="preserve">Pílulas e Palavras: O paciente contemporâneo e a cultura da felicidade na pós-modernidade </w:t>
      </w:r>
      <w:r w:rsidDel="00000000" w:rsidR="00000000" w:rsidRPr="00000000">
        <w:rPr>
          <w:rFonts w:ascii="Times New Roman" w:cs="Times New Roman" w:eastAsia="Times New Roman" w:hAnsi="Times New Roman"/>
          <w:sz w:val="24"/>
          <w:szCs w:val="24"/>
          <w:highlight w:val="white"/>
          <w:rtl w:val="0"/>
        </w:rPr>
        <w:t xml:space="preserve">” de 2023, obra fruto da palestra realizada pelo mesmo no Programa Café Filosófico exibido em 2018 na TV Cultura, fez postulações importantes ao delinear um esquema  de três clínicas para descrever o tratamento analítico que pode ser realizado tanto no  </w:t>
      </w:r>
      <w:r w:rsidDel="00000000" w:rsidR="00000000" w:rsidRPr="00000000">
        <w:rPr>
          <w:rFonts w:ascii="Times New Roman" w:cs="Times New Roman" w:eastAsia="Times New Roman" w:hAnsi="Times New Roman"/>
          <w:i w:val="1"/>
          <w:iCs w:val="1"/>
          <w:sz w:val="24"/>
          <w:szCs w:val="24"/>
          <w:highlight w:val="white"/>
          <w:rtl w:val="0"/>
        </w:rPr>
        <w:t xml:space="preserve">setting</w:t>
      </w:r>
      <w:r w:rsidDel="00000000" w:rsidR="00000000" w:rsidRPr="00000000">
        <w:rPr>
          <w:rFonts w:ascii="Times New Roman" w:cs="Times New Roman" w:eastAsia="Times New Roman" w:hAnsi="Times New Roman"/>
          <w:sz w:val="24"/>
          <w:szCs w:val="24"/>
          <w:highlight w:val="white"/>
          <w:rtl w:val="0"/>
        </w:rPr>
        <w:t xml:space="preserve"> hospitalar quanto na  clínica privada: Clínica do Real, Clínica do Sintoma e Clínica do Problema. O mesmo aborda a travessia do processo analítico fazendo analogia a uma viagem em uma estrada, onde primeiro iniciamos pela pista da direita, na Clínica do Problema, onde o paciente traz repetidas vezes as suas queixas mas não realiza implicações acerca destas. A segunda, a Clínica do Sintoma, na qual o paciente adentra a esta quando começa a se implicar a respeito das queixas que ele traz. E a terceira e última é a Clínica do Real, na qual o paciente encontra-se em um estado no qual entra  no processo de  análise e procura sustentar suas angústias buscando caminhos para viver apesar do sofrimento psíquico que possui. </w:t>
      </w:r>
    </w:p>
    <w:p w:rsidR="00000000" w:rsidDel="00000000" w:rsidP="00000000" w:rsidRDefault="00000000" w:rsidRPr="00000000" w14:paraId="0000008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Nestas analogias que Alfredo Simonetti realiza ao postular a existência de três clínicas, desejamos problematizar a própria prática da psicologia hospitalar. De certo que para psicoterapia de orientação psicanalítica, o sintoma possui um valor crucial no processo de análise do sujeito, mas aqui, desejamos indagar aos leitores a respeito da práxis da psicologia hospitalar quando o sintoma do paciente é também atravessado por um sofrimento psíquico resultante de condições socioeconômicas micro e macrossociais que atingem a população negra.</w:t>
      </w:r>
    </w:p>
    <w:p w:rsidR="00000000" w:rsidDel="00000000" w:rsidP="00000000" w:rsidRDefault="00000000" w:rsidRPr="00000000" w14:paraId="0000008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Parafraseando o esquema realizado por Simonetti (2023), indagamos a seguinte questão: A psicologia hospitalar encontra-se realizando a Clínica do Real quando essa clínica é mais do comum ao inviabilizar os atravessamentos subjetivos de raça, gênero, classe, capacitismo, territorialidade e outros DSS em saúde que influenciam as condições de saúde da população negra? Se o objeto da psicologia hospitalar é a subjetividade (SIMONETTI, 2018)?! Qual subjetividade é essa desracializada? Sem identidade de gênero? Sem sexualidade? Sem considerar o etarismo e capacitismo? Nosso alvo como psicólogos hospitalares é a construção de um olhar biopsicossocial sobre a tríade paciente- família-equipe multiprofissional e as repercussões disso para a humanização do cuidado. Não estaríamos fomentando e retroalimentando apagamentos ao nosso próprio objeto de intervenção? A subjetividade! </w:t>
      </w:r>
    </w:p>
    <w:p w:rsidR="00000000" w:rsidDel="00000000" w:rsidP="00000000" w:rsidRDefault="00000000" w:rsidRPr="00000000" w14:paraId="0000008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Faz -se urgente que essa clínica do biopsicossocial implique -se politicamente no compromisso com um fazer ético e político que não seja omisso as reverberações das formas de adoecer, viver e morrer atravessadas pelo sexismo, patriarcado, racismo estrutural e a reprodução do racismo institucional nos hospitais e tantos outros sistemas estruturantes da formação sociocultural brasileira os quais normatizam corpos reduzindo os pacientes a identidade de “doentes”.  Não estaríamos realizando um fazer psicológico dentro dos hospitais do SUS que se circunscreve mais a Clínica do Comum? Fazendo mais do mesmo ao não reconhecer o racismo estrutural e institucional e todos os outros DSS nas nossas práticas de gerir e cuidar em saúde?  Para onde foi a clínica do Real postulada por Alfredo Simonetti?  É crucial lembrar que os princípios norteadores do código de ética da psicologia destacam a necessidade de uma postura por parte da categoria, que seja combativa e não conivente a quaisquer formas de discriminação, e que promova a garantia dos direitos humanos não só da população que usufruirá dos nossos serviços, mas como de toda a sociedade. Pois a psicologia é uma prática científica e epistemológica que nasceu, se dá e deve acompanhar as mudanças sociais no seu fazer, assim como bem postula a 5º e última edição do nosso código de ética (CFP, 2005);</w:t>
      </w:r>
    </w:p>
    <w:p w:rsidR="00000000" w:rsidDel="00000000" w:rsidP="00000000" w:rsidRDefault="00000000" w:rsidRPr="00000000" w14:paraId="0000008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Por último nosso </w:t>
      </w:r>
      <w:r w:rsidDel="00000000" w:rsidR="00000000" w:rsidRPr="00000000">
        <w:rPr>
          <w:rFonts w:ascii="Times New Roman" w:cs="Times New Roman" w:eastAsia="Times New Roman" w:hAnsi="Times New Roman"/>
          <w:i w:val="1"/>
          <w:iCs w:val="1"/>
          <w:sz w:val="24"/>
          <w:szCs w:val="24"/>
          <w:highlight w:val="white"/>
          <w:rtl w:val="0"/>
        </w:rPr>
        <w:t xml:space="preserve">terceiro desafio</w:t>
      </w:r>
      <w:r w:rsidDel="00000000" w:rsidR="00000000" w:rsidRPr="00000000">
        <w:rPr>
          <w:rFonts w:ascii="Times New Roman" w:cs="Times New Roman" w:eastAsia="Times New Roman" w:hAnsi="Times New Roman"/>
          <w:sz w:val="24"/>
          <w:szCs w:val="24"/>
          <w:highlight w:val="white"/>
          <w:rtl w:val="0"/>
        </w:rPr>
        <w:t xml:space="preserve"> é a superação do desconhecimento dos profissionais a respeito da Política Nacional de Saúde Integral à População Negra (BRASIL, 2017) compreendendo a sua importância para modificar a história natural do ciclo vital, do olhar interseccional e interdisciplinar no cuidado às pessoas negras. A PNSIPN, dialogia com os dados epidemiológicos e redireciona o cuidado para as doenças mais prevalentes na população negra, oferece diretrizes de prevenção, tratamento, estratégias de promoção à saúde e desafios e a implementação da própria política. Diabetes, Hipertensão Arterial Sistêmica, Doenças Hipertensivas Específicas da Gestação, Altos níveis de mortalidade materna e violência obstétrica às mulheres negras, Doença Falciforme interseccionadas a fatores socioeconômicos e culturais que circunscrevem especificidades no que tange ao processo de adoecimento resultante destas doenças.</w:t>
      </w:r>
    </w:p>
    <w:p w:rsidR="00000000" w:rsidDel="00000000" w:rsidP="00000000" w:rsidRDefault="00000000" w:rsidRPr="00000000" w14:paraId="0000008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Crucial que recordemos que a psicologia hospitalar nasce e se desenvolve no SUS, dentro de um dos maiores sistemas democráticos já instituídos no campo das políticas sociais. Um sistema democrático, mas que fato não se materializa democraticamente no que se refere a implicar-se em um fazer político, teórico, conceitual e sobretudo no campo das pesquisas, que amplie o seu olhar para além da doença e do adoecimento. E que além disto, inclua no âmago das suas preocupações a desigualdade por raça/cor estruturante da desigualdade social brasileira, capitalista, colonialista, racista, cis heternormativa, não invisibilizando as violências interseccionais como determinantes e condicionantes dos processos de saúde-doença dos nossos usuários do SUS.  </w:t>
      </w:r>
    </w:p>
    <w:p w:rsidR="00000000" w:rsidDel="00000000" w:rsidP="00000000" w:rsidRDefault="00000000" w:rsidRPr="00000000" w14:paraId="0000008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Este capítulo nada mais é que uma problematização-convite, que convida a categoria a refletir a respeito de discussões necessárias e urgentes para o campo da psicologia hospitalar que configuram - se como desafios da nossa práxis na assistência à população negra. Um convite dirigido aos nossos próprios pares, para olharmos e refletirmos para questões cruciais dentro do nosso campo de trabalho. </w:t>
      </w:r>
    </w:p>
    <w:p w:rsidR="00000000" w:rsidDel="00000000" w:rsidP="00000000" w:rsidRDefault="00000000" w:rsidRPr="00000000" w14:paraId="0000009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À Psicologia Hospitalar! Vamos avante!</w:t>
      </w:r>
    </w:p>
    <w:p w:rsidR="00000000" w:rsidDel="00000000" w:rsidP="00000000" w:rsidRDefault="00000000" w:rsidRPr="00000000" w14:paraId="0000009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9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9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9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09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9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AKOTIRENE, C. </w:t>
      </w:r>
      <w:r w:rsidDel="00000000" w:rsidR="00000000" w:rsidRPr="00000000">
        <w:rPr>
          <w:rFonts w:ascii="Times New Roman" w:cs="Times New Roman" w:eastAsia="Times New Roman" w:hAnsi="Times New Roman"/>
          <w:b w:val="1"/>
          <w:bCs w:val="1"/>
          <w:sz w:val="24"/>
          <w:szCs w:val="24"/>
          <w:highlight w:val="white"/>
          <w:rtl w:val="0"/>
        </w:rPr>
        <w:t xml:space="preserve">O que é interseccionalidade</w:t>
      </w:r>
      <w:r w:rsidDel="00000000" w:rsidR="00000000" w:rsidRPr="00000000">
        <w:rPr>
          <w:rFonts w:ascii="Times New Roman" w:cs="Times New Roman" w:eastAsia="Times New Roman" w:hAnsi="Times New Roman"/>
          <w:sz w:val="24"/>
          <w:szCs w:val="24"/>
          <w:highlight w:val="white"/>
          <w:rtl w:val="0"/>
        </w:rPr>
        <w:t xml:space="preserve">. Coleção Feminismos Plurais. RIBEIRO, J.(Org.) Pólen: São Paulo.2019.</w:t>
      </w:r>
    </w:p>
    <w:p w:rsidR="00000000" w:rsidDel="00000000" w:rsidP="00000000" w:rsidRDefault="00000000" w:rsidRPr="00000000" w14:paraId="0000009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ALMEIDA, S. L. </w:t>
      </w:r>
      <w:r w:rsidDel="00000000" w:rsidR="00000000" w:rsidRPr="00000000">
        <w:rPr>
          <w:rFonts w:ascii="Times New Roman" w:cs="Times New Roman" w:eastAsia="Times New Roman" w:hAnsi="Times New Roman"/>
          <w:b w:val="1"/>
          <w:bCs w:val="1"/>
          <w:sz w:val="24"/>
          <w:szCs w:val="24"/>
          <w:highlight w:val="white"/>
          <w:rtl w:val="0"/>
        </w:rPr>
        <w:t xml:space="preserve">Racismo Estrutural</w:t>
      </w:r>
      <w:r w:rsidDel="00000000" w:rsidR="00000000" w:rsidRPr="00000000">
        <w:rPr>
          <w:rFonts w:ascii="Times New Roman" w:cs="Times New Roman" w:eastAsia="Times New Roman" w:hAnsi="Times New Roman"/>
          <w:sz w:val="24"/>
          <w:szCs w:val="24"/>
          <w:highlight w:val="white"/>
          <w:rtl w:val="0"/>
        </w:rPr>
        <w:t xml:space="preserve">. Coleção Feminismos Plurais. RIBEIRO, D. (Org.). Pólen: São Paulo, 2019.</w:t>
      </w:r>
    </w:p>
    <w:p w:rsidR="00000000" w:rsidDel="00000000" w:rsidP="00000000" w:rsidRDefault="00000000" w:rsidRPr="00000000" w14:paraId="0000009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BARRETO, S.F</w:t>
      </w:r>
      <w:r w:rsidDel="00000000" w:rsidR="00000000" w:rsidRPr="00000000">
        <w:rPr>
          <w:rFonts w:ascii="Times New Roman" w:cs="Times New Roman" w:eastAsia="Times New Roman" w:hAnsi="Times New Roman"/>
          <w:b w:val="1"/>
          <w:bCs w:val="1"/>
          <w:sz w:val="24"/>
          <w:szCs w:val="24"/>
          <w:highlight w:val="white"/>
          <w:rtl w:val="0"/>
        </w:rPr>
        <w:t xml:space="preserve">. Racismo, Dependência Química, o papel da assistência à população negra: da invisibilidade à escuta</w:t>
      </w:r>
      <w:r w:rsidDel="00000000" w:rsidR="00000000" w:rsidRPr="00000000">
        <w:rPr>
          <w:rFonts w:ascii="Times New Roman" w:cs="Times New Roman" w:eastAsia="Times New Roman" w:hAnsi="Times New Roman"/>
          <w:sz w:val="24"/>
          <w:szCs w:val="24"/>
          <w:highlight w:val="white"/>
          <w:rtl w:val="0"/>
        </w:rPr>
        <w:t xml:space="preserve">. IN.: ASSOCIAÇÃO BRASILEIRA DE ESTUDOS EM ÁLCOOL E OUTRAS DROGAS - (ABEAD)(Org.)- 1 ed. Curitiba: Appris, 2023.</w:t>
      </w:r>
    </w:p>
    <w:p w:rsidR="00000000" w:rsidDel="00000000" w:rsidP="00000000" w:rsidRDefault="00000000" w:rsidRPr="00000000" w14:paraId="0000009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BITTENCOURT, L.J; SANTANA, K.S.O; SANTOS,D.S.M. Saúde da População Negra na Atenção Primária: incompreensão que legitima iniquidades em tempos de covid-19. </w:t>
      </w:r>
      <w:r w:rsidDel="00000000" w:rsidR="00000000" w:rsidRPr="00000000">
        <w:rPr>
          <w:rFonts w:ascii="Times New Roman" w:cs="Times New Roman" w:eastAsia="Times New Roman" w:hAnsi="Times New Roman"/>
          <w:b w:val="1"/>
          <w:bCs w:val="1"/>
          <w:sz w:val="24"/>
          <w:szCs w:val="24"/>
          <w:highlight w:val="white"/>
          <w:rtl w:val="0"/>
        </w:rPr>
        <w:t xml:space="preserve">Saúde em Debate</w:t>
      </w:r>
      <w:r w:rsidDel="00000000" w:rsidR="00000000" w:rsidRPr="00000000">
        <w:rPr>
          <w:rFonts w:ascii="Times New Roman" w:cs="Times New Roman" w:eastAsia="Times New Roman" w:hAnsi="Times New Roman"/>
          <w:sz w:val="24"/>
          <w:szCs w:val="24"/>
          <w:highlight w:val="white"/>
          <w:rtl w:val="0"/>
        </w:rPr>
        <w:t xml:space="preserve">. v.47, p.31-41, 2023.</w:t>
      </w:r>
    </w:p>
    <w:p w:rsidR="00000000" w:rsidDel="00000000" w:rsidP="00000000" w:rsidRDefault="00000000" w:rsidRPr="00000000" w14:paraId="0000009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BLEGER, J. </w:t>
      </w:r>
      <w:r w:rsidDel="00000000" w:rsidR="00000000" w:rsidRPr="00000000">
        <w:rPr>
          <w:rFonts w:ascii="Times New Roman" w:cs="Times New Roman" w:eastAsia="Times New Roman" w:hAnsi="Times New Roman"/>
          <w:b w:val="1"/>
          <w:bCs w:val="1"/>
          <w:sz w:val="24"/>
          <w:szCs w:val="24"/>
          <w:highlight w:val="white"/>
          <w:rtl w:val="0"/>
        </w:rPr>
        <w:t xml:space="preserve">Psico-higiene e Psicologia Institucional</w:t>
      </w:r>
      <w:r w:rsidDel="00000000" w:rsidR="00000000" w:rsidRPr="00000000">
        <w:rPr>
          <w:rFonts w:ascii="Times New Roman" w:cs="Times New Roman" w:eastAsia="Times New Roman" w:hAnsi="Times New Roman"/>
          <w:sz w:val="24"/>
          <w:szCs w:val="24"/>
          <w:highlight w:val="white"/>
          <w:rtl w:val="0"/>
        </w:rPr>
        <w:t xml:space="preserve">. 1. ed. Editora Artmed,1984.</w:t>
      </w:r>
    </w:p>
    <w:p w:rsidR="00000000" w:rsidDel="00000000" w:rsidP="00000000" w:rsidRDefault="00000000" w:rsidRPr="00000000" w14:paraId="0000009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IGUALDADE RACIAL. </w:t>
      </w:r>
      <w:r w:rsidDel="00000000" w:rsidR="00000000" w:rsidRPr="00000000">
        <w:rPr>
          <w:rFonts w:ascii="Times New Roman" w:cs="Times New Roman" w:eastAsia="Times New Roman" w:hAnsi="Times New Roman"/>
          <w:b w:val="1"/>
          <w:bCs w:val="1"/>
          <w:sz w:val="24"/>
          <w:szCs w:val="24"/>
          <w:highlight w:val="white"/>
          <w:rtl w:val="0"/>
        </w:rPr>
        <w:t xml:space="preserve">Censo 2022</w:t>
      </w:r>
      <w:r w:rsidDel="00000000" w:rsidR="00000000" w:rsidRPr="00000000">
        <w:rPr>
          <w:rFonts w:ascii="Times New Roman" w:cs="Times New Roman" w:eastAsia="Times New Roman" w:hAnsi="Times New Roman"/>
          <w:sz w:val="24"/>
          <w:szCs w:val="24"/>
          <w:highlight w:val="white"/>
          <w:rtl w:val="0"/>
        </w:rPr>
        <w:t xml:space="preserve">. Disponível em: &lt;</w:t>
      </w:r>
      <w:hyperlink r:id="rId8">
        <w:r w:rsidDel="00000000" w:rsidR="00000000" w:rsidRPr="00000000">
          <w:rPr>
            <w:rFonts w:ascii="Times New Roman" w:cs="Times New Roman" w:eastAsia="Times New Roman" w:hAnsi="Times New Roman"/>
            <w:color w:val="0563c1"/>
            <w:sz w:val="24"/>
            <w:szCs w:val="24"/>
            <w:highlight w:val="white"/>
            <w:u w:val="single"/>
            <w:rtl w:val="0"/>
          </w:rPr>
          <w:t xml:space="preserve">https://www.gov.br/igualdaderacial/pt-br/composicao/secretaria-de-gestao-do-sistema-nacional-de-promocao-da-igualdade-racial/diretoria-de-avaliacao-monitoramento-e-gestao-da-informacao/hub-igualdade-racial/populacao</w:t>
        </w:r>
      </w:hyperlink>
      <w:r w:rsidDel="00000000" w:rsidR="00000000" w:rsidRPr="00000000">
        <w:rPr>
          <w:rFonts w:ascii="Times New Roman" w:cs="Times New Roman" w:eastAsia="Times New Roman" w:hAnsi="Times New Roman"/>
          <w:sz w:val="24"/>
          <w:szCs w:val="24"/>
          <w:highlight w:val="white"/>
          <w:rtl w:val="0"/>
        </w:rPr>
        <w:t xml:space="preserve">&gt; Acesso em 23 fev 2024.</w:t>
      </w:r>
    </w:p>
    <w:p w:rsidR="00000000" w:rsidDel="00000000" w:rsidP="00000000" w:rsidRDefault="00000000" w:rsidRPr="00000000" w14:paraId="0000009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 MINISTÉRIO DA SAÚDE.Secretaria de Gestão Estratégica e Participativa. Departamento de Apoio à Gestão Participativa e ao Controle Social. </w:t>
      </w:r>
      <w:r w:rsidDel="00000000" w:rsidR="00000000" w:rsidRPr="00000000">
        <w:rPr>
          <w:rFonts w:ascii="Times New Roman" w:cs="Times New Roman" w:eastAsia="Times New Roman" w:hAnsi="Times New Roman"/>
          <w:b w:val="1"/>
          <w:bCs w:val="1"/>
          <w:sz w:val="24"/>
          <w:szCs w:val="24"/>
          <w:highlight w:val="white"/>
          <w:rtl w:val="0"/>
        </w:rPr>
        <w:t xml:space="preserve">Política Nacional de Saúde Integral da População Negra : uma política para o SUS</w:t>
      </w:r>
      <w:r w:rsidDel="00000000" w:rsidR="00000000" w:rsidRPr="00000000">
        <w:rPr>
          <w:rFonts w:ascii="Times New Roman" w:cs="Times New Roman" w:eastAsia="Times New Roman" w:hAnsi="Times New Roman"/>
          <w:sz w:val="24"/>
          <w:szCs w:val="24"/>
          <w:highlight w:val="white"/>
          <w:rtl w:val="0"/>
        </w:rPr>
        <w:t xml:space="preserve"> / Ministério da Saúde, Secretaria de Gestão Estratégica e Participativa, Departamento de Apoio à Gestão Participativa e ao Controle Social. – 3. ed. – Brasília : Editora do Ministério da Saúde, 2017. Disponível em: &lt;</w:t>
      </w:r>
      <w:hyperlink r:id="rId9">
        <w:r w:rsidDel="00000000" w:rsidR="00000000" w:rsidRPr="00000000">
          <w:rPr>
            <w:rFonts w:ascii="Times New Roman" w:cs="Times New Roman" w:eastAsia="Times New Roman" w:hAnsi="Times New Roman"/>
            <w:color w:val="0563c1"/>
            <w:sz w:val="24"/>
            <w:szCs w:val="24"/>
            <w:highlight w:val="white"/>
            <w:u w:val="single"/>
            <w:rtl w:val="0"/>
          </w:rPr>
          <w:t xml:space="preserve">https://bvsms.saude.gov.br/bvs/publicacoes/politica_nacional_saude_populacao_negra_3d.pdf</w:t>
        </w:r>
      </w:hyperlink>
      <w:r w:rsidDel="00000000" w:rsidR="00000000" w:rsidRPr="00000000">
        <w:rPr>
          <w:rFonts w:ascii="Times New Roman" w:cs="Times New Roman" w:eastAsia="Times New Roman" w:hAnsi="Times New Roman"/>
          <w:sz w:val="24"/>
          <w:szCs w:val="24"/>
          <w:highlight w:val="white"/>
          <w:rtl w:val="0"/>
        </w:rPr>
        <w:t xml:space="preserve">&gt; Acesso em 10 fev 2024.</w:t>
      </w:r>
    </w:p>
    <w:p w:rsidR="00000000" w:rsidDel="00000000" w:rsidP="00000000" w:rsidRDefault="00000000" w:rsidRPr="00000000" w14:paraId="0000009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Constituição  da República Federativa do brasil</w:t>
      </w:r>
      <w:r w:rsidDel="00000000" w:rsidR="00000000" w:rsidRPr="00000000">
        <w:rPr>
          <w:rFonts w:ascii="Times New Roman" w:cs="Times New Roman" w:eastAsia="Times New Roman" w:hAnsi="Times New Roman"/>
          <w:sz w:val="24"/>
          <w:szCs w:val="24"/>
          <w:highlight w:val="white"/>
          <w:rtl w:val="0"/>
        </w:rPr>
        <w:t xml:space="preserve">. 1988. Disponível em: &lt; </w:t>
      </w:r>
      <w:hyperlink r:id="rId10">
        <w:r w:rsidDel="00000000" w:rsidR="00000000" w:rsidRPr="00000000">
          <w:rPr>
            <w:rFonts w:ascii="Times New Roman" w:cs="Times New Roman" w:eastAsia="Times New Roman" w:hAnsi="Times New Roman"/>
            <w:color w:val="0563c1"/>
            <w:sz w:val="24"/>
            <w:szCs w:val="24"/>
            <w:highlight w:val="white"/>
            <w:u w:val="single"/>
            <w:rtl w:val="0"/>
          </w:rPr>
          <w:t xml:space="preserve">https://www.planalto.gov.br/ccivil_03/constituicao/constituicao.htm</w:t>
        </w:r>
      </w:hyperlink>
      <w:r w:rsidDel="00000000" w:rsidR="00000000" w:rsidRPr="00000000">
        <w:rPr>
          <w:rFonts w:ascii="Times New Roman" w:cs="Times New Roman" w:eastAsia="Times New Roman" w:hAnsi="Times New Roman"/>
          <w:sz w:val="24"/>
          <w:szCs w:val="24"/>
          <w:highlight w:val="white"/>
          <w:rtl w:val="0"/>
        </w:rPr>
        <w:t xml:space="preserve">&gt; Acesso em 26 abr 2024.</w:t>
      </w:r>
    </w:p>
    <w:p w:rsidR="00000000" w:rsidDel="00000000" w:rsidP="00000000" w:rsidRDefault="00000000" w:rsidRPr="00000000" w14:paraId="0000009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CHIATTONE, H. B. C. </w:t>
      </w:r>
      <w:r w:rsidDel="00000000" w:rsidR="00000000" w:rsidRPr="00000000">
        <w:rPr>
          <w:rFonts w:ascii="Times New Roman" w:cs="Times New Roman" w:eastAsia="Times New Roman" w:hAnsi="Times New Roman"/>
          <w:b w:val="1"/>
          <w:bCs w:val="1"/>
          <w:sz w:val="24"/>
          <w:szCs w:val="24"/>
          <w:highlight w:val="white"/>
          <w:rtl w:val="0"/>
        </w:rPr>
        <w:t xml:space="preserve">A Significaçăo da Psicologia no Contexto Hospitalar</w:t>
      </w:r>
      <w:r w:rsidDel="00000000" w:rsidR="00000000" w:rsidRPr="00000000">
        <w:rPr>
          <w:rFonts w:ascii="Times New Roman" w:cs="Times New Roman" w:eastAsia="Times New Roman" w:hAnsi="Times New Roman"/>
          <w:sz w:val="24"/>
          <w:szCs w:val="24"/>
          <w:highlight w:val="white"/>
          <w:rtl w:val="0"/>
        </w:rPr>
        <w:t xml:space="preserve">. In ANGERAMI- CAMON, V. A. (org.). Psicologia da Saúde um Novo Significado Para a Prática Clínica Săo Paulo: Pioneira Psicologia, p. 73-165.2000.</w:t>
      </w:r>
    </w:p>
    <w:p w:rsidR="00000000" w:rsidDel="00000000" w:rsidP="00000000" w:rsidRDefault="00000000" w:rsidRPr="00000000" w14:paraId="000000A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DIEHL, A. </w:t>
      </w:r>
      <w:r w:rsidDel="00000000" w:rsidR="00000000" w:rsidRPr="00000000">
        <w:rPr>
          <w:rFonts w:ascii="Times New Roman" w:cs="Times New Roman" w:eastAsia="Times New Roman" w:hAnsi="Times New Roman"/>
          <w:b w:val="1"/>
          <w:bCs w:val="1"/>
          <w:sz w:val="24"/>
          <w:szCs w:val="24"/>
          <w:highlight w:val="white"/>
          <w:rtl w:val="0"/>
        </w:rPr>
        <w:t xml:space="preserve">Por que a teoria da interseccionalidade importa para o campo das dependências químicas?</w:t>
      </w:r>
      <w:r w:rsidDel="00000000" w:rsidR="00000000" w:rsidRPr="00000000">
        <w:rPr>
          <w:rFonts w:ascii="Times New Roman" w:cs="Times New Roman" w:eastAsia="Times New Roman" w:hAnsi="Times New Roman"/>
          <w:sz w:val="24"/>
          <w:szCs w:val="24"/>
          <w:highlight w:val="white"/>
          <w:rtl w:val="0"/>
        </w:rPr>
        <w:t xml:space="preserve"> In.: Associação Brasileira de Estudos em Álcool e Outras Drogas - (ABEAD). (Org.)- 1 ed. Curitiba: Appris, 2023.</w:t>
      </w:r>
    </w:p>
    <w:p w:rsidR="00000000" w:rsidDel="00000000" w:rsidP="00000000" w:rsidRDefault="00000000" w:rsidRPr="00000000" w14:paraId="000000A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OLIVEIRA, M. H. B. de et al. </w:t>
      </w:r>
      <w:r w:rsidDel="00000000" w:rsidR="00000000" w:rsidRPr="00000000">
        <w:rPr>
          <w:rFonts w:ascii="Times New Roman" w:cs="Times New Roman" w:eastAsia="Times New Roman" w:hAnsi="Times New Roman"/>
          <w:b w:val="1"/>
          <w:bCs w:val="1"/>
          <w:sz w:val="24"/>
          <w:szCs w:val="24"/>
          <w:highlight w:val="white"/>
          <w:rtl w:val="0"/>
        </w:rPr>
        <w:t xml:space="preserve">Direitos humanos e saúde: 70 anos após a Declaração Universal dos Direitos Humanos</w:t>
      </w:r>
      <w:r w:rsidDel="00000000" w:rsidR="00000000" w:rsidRPr="00000000">
        <w:rPr>
          <w:rFonts w:ascii="Times New Roman" w:cs="Times New Roman" w:eastAsia="Times New Roman" w:hAnsi="Times New Roman"/>
          <w:sz w:val="24"/>
          <w:szCs w:val="24"/>
          <w:highlight w:val="white"/>
          <w:rtl w:val="0"/>
        </w:rPr>
        <w:t xml:space="preserve">. 2018. Disponível em: &lt;</w:t>
      </w:r>
      <w:hyperlink r:id="rId11">
        <w:r w:rsidDel="00000000" w:rsidR="00000000" w:rsidRPr="00000000">
          <w:rPr>
            <w:rFonts w:ascii="Times New Roman" w:cs="Times New Roman" w:eastAsia="Times New Roman" w:hAnsi="Times New Roman"/>
            <w:color w:val="0563c1"/>
            <w:sz w:val="24"/>
            <w:szCs w:val="24"/>
            <w:highlight w:val="white"/>
            <w:u w:val="single"/>
            <w:rtl w:val="0"/>
          </w:rPr>
          <w:t xml:space="preserve">https://www.arca.fiocruz.br/handle/icict/30833</w:t>
        </w:r>
      </w:hyperlink>
      <w:r w:rsidDel="00000000" w:rsidR="00000000" w:rsidRPr="00000000">
        <w:rPr>
          <w:rFonts w:ascii="Times New Roman" w:cs="Times New Roman" w:eastAsia="Times New Roman" w:hAnsi="Times New Roman"/>
          <w:sz w:val="24"/>
          <w:szCs w:val="24"/>
          <w:highlight w:val="white"/>
          <w:rtl w:val="0"/>
        </w:rPr>
        <w:t xml:space="preserve">&gt; Acesso em 31 mai 2024.</w:t>
      </w:r>
    </w:p>
    <w:p w:rsidR="00000000" w:rsidDel="00000000" w:rsidP="00000000" w:rsidRDefault="00000000" w:rsidRPr="00000000" w14:paraId="000000A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ORGANIZAÇÃO DAS NAÇÕES UNIDAS (ONU). </w:t>
      </w:r>
      <w:r w:rsidDel="00000000" w:rsidR="00000000" w:rsidRPr="00000000">
        <w:rPr>
          <w:rFonts w:ascii="Times New Roman" w:cs="Times New Roman" w:eastAsia="Times New Roman" w:hAnsi="Times New Roman"/>
          <w:b w:val="1"/>
          <w:bCs w:val="1"/>
          <w:sz w:val="24"/>
          <w:szCs w:val="24"/>
          <w:highlight w:val="white"/>
          <w:rtl w:val="0"/>
        </w:rPr>
        <w:t xml:space="preserve">Declaração Universal dos Direitos Humanos</w:t>
      </w:r>
      <w:r w:rsidDel="00000000" w:rsidR="00000000" w:rsidRPr="00000000">
        <w:rPr>
          <w:rFonts w:ascii="Times New Roman" w:cs="Times New Roman" w:eastAsia="Times New Roman" w:hAnsi="Times New Roman"/>
          <w:sz w:val="24"/>
          <w:szCs w:val="24"/>
          <w:highlight w:val="white"/>
          <w:rtl w:val="0"/>
        </w:rPr>
        <w:t xml:space="preserve">. 1948. Disponível em: &lt;</w:t>
      </w:r>
      <w:hyperlink r:id="rId12">
        <w:r w:rsidDel="00000000" w:rsidR="00000000" w:rsidRPr="00000000">
          <w:rPr>
            <w:rFonts w:ascii="Times New Roman" w:cs="Times New Roman" w:eastAsia="Times New Roman" w:hAnsi="Times New Roman"/>
            <w:color w:val="0563c1"/>
            <w:sz w:val="24"/>
            <w:szCs w:val="24"/>
            <w:highlight w:val="white"/>
            <w:u w:val="single"/>
            <w:rtl w:val="0"/>
          </w:rPr>
          <w:t xml:space="preserve">https://www.oas.org/dil/port/1948%20Declara%C3%A7%C3%A3o%20Universal%20dos%20Direitos%20Humanos.pdf</w:t>
        </w:r>
      </w:hyperlink>
      <w:r w:rsidDel="00000000" w:rsidR="00000000" w:rsidRPr="00000000">
        <w:rPr>
          <w:rFonts w:ascii="Times New Roman" w:cs="Times New Roman" w:eastAsia="Times New Roman" w:hAnsi="Times New Roman"/>
          <w:sz w:val="24"/>
          <w:szCs w:val="24"/>
          <w:highlight w:val="white"/>
          <w:rtl w:val="0"/>
        </w:rPr>
        <w:t xml:space="preserve">  f&gt;  Acesso em 26 abr 2024.</w:t>
      </w:r>
    </w:p>
    <w:p w:rsidR="00000000" w:rsidDel="00000000" w:rsidP="00000000" w:rsidRDefault="00000000" w:rsidRPr="00000000" w14:paraId="000000A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SCHUCMAN, L. V.; MARTINS, H. V. A psicologia e o discurso racial sobre o negro: Do “objeto da ciência” ao sujeito político</w:t>
      </w:r>
      <w:r w:rsidDel="00000000" w:rsidR="00000000" w:rsidRPr="00000000">
        <w:rPr>
          <w:rFonts w:ascii="Times New Roman" w:cs="Times New Roman" w:eastAsia="Times New Roman" w:hAnsi="Times New Roman"/>
          <w:b w:val="1"/>
          <w:bCs w:val="1"/>
          <w:sz w:val="24"/>
          <w:szCs w:val="24"/>
          <w:highlight w:val="white"/>
          <w:rtl w:val="0"/>
        </w:rPr>
        <w:t xml:space="preserve">. Psicologia: Ciência e Profissão</w:t>
      </w:r>
      <w:r w:rsidDel="00000000" w:rsidR="00000000" w:rsidRPr="00000000">
        <w:rPr>
          <w:rFonts w:ascii="Times New Roman" w:cs="Times New Roman" w:eastAsia="Times New Roman" w:hAnsi="Times New Roman"/>
          <w:sz w:val="24"/>
          <w:szCs w:val="24"/>
          <w:highlight w:val="white"/>
          <w:rtl w:val="0"/>
        </w:rPr>
        <w:t xml:space="preserve">, v. 37, p. 172-185, 2017.</w:t>
      </w:r>
    </w:p>
    <w:p w:rsidR="00000000" w:rsidDel="00000000" w:rsidP="00000000" w:rsidRDefault="00000000" w:rsidRPr="00000000" w14:paraId="000000A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SCHUCMAN, L. V.; NUNES, S. S; COSTA, E. S. A Psicologia da Universidade de São Paulo e as relações raciais: perspectivas emergentes. </w:t>
      </w:r>
      <w:r w:rsidDel="00000000" w:rsidR="00000000" w:rsidRPr="00000000">
        <w:rPr>
          <w:rFonts w:ascii="Times New Roman" w:cs="Times New Roman" w:eastAsia="Times New Roman" w:hAnsi="Times New Roman"/>
          <w:b w:val="1"/>
          <w:bCs w:val="1"/>
          <w:sz w:val="24"/>
          <w:szCs w:val="24"/>
          <w:highlight w:val="white"/>
          <w:rtl w:val="0"/>
        </w:rPr>
        <w:t xml:space="preserve">Psicologia USP</w:t>
      </w:r>
      <w:r w:rsidDel="00000000" w:rsidR="00000000" w:rsidRPr="00000000">
        <w:rPr>
          <w:rFonts w:ascii="Times New Roman" w:cs="Times New Roman" w:eastAsia="Times New Roman" w:hAnsi="Times New Roman"/>
          <w:sz w:val="24"/>
          <w:szCs w:val="24"/>
          <w:highlight w:val="white"/>
          <w:rtl w:val="0"/>
        </w:rPr>
        <w:t xml:space="preserve">, v. 28, p. 144-158, 2015.</w:t>
      </w:r>
    </w:p>
    <w:p w:rsidR="00000000" w:rsidDel="00000000" w:rsidP="00000000" w:rsidRDefault="00000000" w:rsidRPr="00000000" w14:paraId="000000A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 </w:t>
      </w:r>
      <w:r w:rsidDel="00000000" w:rsidR="00000000" w:rsidRPr="00000000">
        <w:rPr>
          <w:rFonts w:ascii="Times New Roman" w:cs="Times New Roman" w:eastAsia="Times New Roman" w:hAnsi="Times New Roman"/>
          <w:b w:val="1"/>
          <w:bCs w:val="1"/>
          <w:sz w:val="24"/>
          <w:szCs w:val="24"/>
          <w:highlight w:val="white"/>
          <w:rtl w:val="0"/>
        </w:rPr>
        <w:t xml:space="preserve">Código de Ética do Psicólogo</w:t>
      </w:r>
      <w:r w:rsidDel="00000000" w:rsidR="00000000" w:rsidRPr="00000000">
        <w:rPr>
          <w:rFonts w:ascii="Times New Roman" w:cs="Times New Roman" w:eastAsia="Times New Roman" w:hAnsi="Times New Roman"/>
          <w:sz w:val="24"/>
          <w:szCs w:val="24"/>
          <w:highlight w:val="white"/>
          <w:rtl w:val="0"/>
        </w:rPr>
        <w:t xml:space="preserve">. Brasília. 2005.</w:t>
      </w:r>
    </w:p>
    <w:p w:rsidR="00000000" w:rsidDel="00000000" w:rsidP="00000000" w:rsidRDefault="00000000" w:rsidRPr="00000000" w14:paraId="000000A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GUIRADO, M. Vértices da pesquisa em psicologia clínica. </w:t>
      </w:r>
      <w:r w:rsidDel="00000000" w:rsidR="00000000" w:rsidRPr="00000000">
        <w:rPr>
          <w:rFonts w:ascii="Times New Roman" w:cs="Times New Roman" w:eastAsia="Times New Roman" w:hAnsi="Times New Roman"/>
          <w:b w:val="1"/>
          <w:bCs w:val="1"/>
          <w:sz w:val="24"/>
          <w:szCs w:val="24"/>
          <w:highlight w:val="white"/>
          <w:rtl w:val="0"/>
        </w:rPr>
        <w:t xml:space="preserve">Psicologia USP</w:t>
      </w:r>
      <w:r w:rsidDel="00000000" w:rsidR="00000000" w:rsidRPr="00000000">
        <w:rPr>
          <w:rFonts w:ascii="Times New Roman" w:cs="Times New Roman" w:eastAsia="Times New Roman" w:hAnsi="Times New Roman"/>
          <w:sz w:val="24"/>
          <w:szCs w:val="24"/>
          <w:highlight w:val="white"/>
          <w:rtl w:val="0"/>
        </w:rPr>
        <w:t xml:space="preserve">, v. 8, p. 143-155, 1997. Disponível em:&lt;</w:t>
      </w:r>
      <w:hyperlink r:id="rId13">
        <w:r w:rsidDel="00000000" w:rsidR="00000000" w:rsidRPr="00000000">
          <w:rPr>
            <w:rFonts w:ascii="Times New Roman" w:cs="Times New Roman" w:eastAsia="Times New Roman" w:hAnsi="Times New Roman"/>
            <w:color w:val="0563c1"/>
            <w:sz w:val="24"/>
            <w:szCs w:val="24"/>
            <w:highlight w:val="white"/>
            <w:u w:val="single"/>
            <w:rtl w:val="0"/>
          </w:rPr>
          <w:t xml:space="preserve">https://www.scielo.br/j/pusp/a/Sy9BbKk6CbGkV8fj6mLnjXB/</w:t>
        </w:r>
      </w:hyperlink>
      <w:r w:rsidDel="00000000" w:rsidR="00000000" w:rsidRPr="00000000">
        <w:rPr>
          <w:rFonts w:ascii="Times New Roman" w:cs="Times New Roman" w:eastAsia="Times New Roman" w:hAnsi="Times New Roman"/>
          <w:sz w:val="24"/>
          <w:szCs w:val="24"/>
          <w:highlight w:val="white"/>
          <w:rtl w:val="0"/>
        </w:rPr>
        <w:t xml:space="preserve">&gt; Acesso em 30 jan 2024.</w:t>
      </w:r>
    </w:p>
    <w:p w:rsidR="00000000" w:rsidDel="00000000" w:rsidP="00000000" w:rsidRDefault="00000000" w:rsidRPr="00000000" w14:paraId="000000A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MARTINS, H. V. Usos dos discursos psi: a questão racial (1930-1950). </w:t>
      </w:r>
      <w:r w:rsidDel="00000000" w:rsidR="00000000" w:rsidRPr="00000000">
        <w:rPr>
          <w:rFonts w:ascii="Times New Roman" w:cs="Times New Roman" w:eastAsia="Times New Roman" w:hAnsi="Times New Roman"/>
          <w:b w:val="1"/>
          <w:bCs w:val="1"/>
          <w:sz w:val="24"/>
          <w:szCs w:val="24"/>
          <w:highlight w:val="white"/>
          <w:rtl w:val="0"/>
        </w:rPr>
        <w:t xml:space="preserve">Arq. bras. psicol</w:t>
      </w:r>
      <w:r w:rsidDel="00000000" w:rsidR="00000000" w:rsidRPr="00000000">
        <w:rPr>
          <w:rFonts w:ascii="Times New Roman" w:cs="Times New Roman" w:eastAsia="Times New Roman" w:hAnsi="Times New Roman"/>
          <w:sz w:val="24"/>
          <w:szCs w:val="24"/>
          <w:highlight w:val="white"/>
          <w:rtl w:val="0"/>
        </w:rPr>
        <w:t xml:space="preserve">.,  Rio de Janeiro ,  v. 72, n. spe, p. 33-47,    2020 .   Disponível em  &lt;http://pepsic.bvsalud.org/scielo.php?script=sci_abstract&amp;pid=S1809-52672020000300004 &gt;. Acesso em  31  mai  2024. </w:t>
      </w:r>
    </w:p>
    <w:p w:rsidR="00000000" w:rsidDel="00000000" w:rsidP="00000000" w:rsidRDefault="00000000" w:rsidRPr="00000000" w14:paraId="000000A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__________. Psicologia, colonialismo e ideias raciais : uma breve análise. </w:t>
      </w:r>
      <w:r w:rsidDel="00000000" w:rsidR="00000000" w:rsidRPr="00000000">
        <w:rPr>
          <w:rFonts w:ascii="Times New Roman" w:cs="Times New Roman" w:eastAsia="Times New Roman" w:hAnsi="Times New Roman"/>
          <w:b w:val="1"/>
          <w:bCs w:val="1"/>
          <w:sz w:val="24"/>
          <w:szCs w:val="24"/>
          <w:highlight w:val="white"/>
          <w:rtl w:val="0"/>
        </w:rPr>
        <w:t xml:space="preserve">Psicologia Política</w:t>
      </w:r>
      <w:r w:rsidDel="00000000" w:rsidR="00000000" w:rsidRPr="00000000">
        <w:rPr>
          <w:rFonts w:ascii="Times New Roman" w:cs="Times New Roman" w:eastAsia="Times New Roman" w:hAnsi="Times New Roman"/>
          <w:sz w:val="24"/>
          <w:szCs w:val="24"/>
          <w:highlight w:val="white"/>
          <w:rtl w:val="0"/>
        </w:rPr>
        <w:t xml:space="preserve">.v.19.n.44. p.50-64 2019.</w:t>
      </w:r>
    </w:p>
    <w:p w:rsidR="00000000" w:rsidDel="00000000" w:rsidP="00000000" w:rsidRDefault="00000000" w:rsidRPr="00000000" w14:paraId="000000A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MUNANGA, K. </w:t>
      </w:r>
      <w:r w:rsidDel="00000000" w:rsidR="00000000" w:rsidRPr="00000000">
        <w:rPr>
          <w:rFonts w:ascii="Times New Roman" w:cs="Times New Roman" w:eastAsia="Times New Roman" w:hAnsi="Times New Roman"/>
          <w:b w:val="1"/>
          <w:bCs w:val="1"/>
          <w:sz w:val="24"/>
          <w:szCs w:val="24"/>
          <w:highlight w:val="white"/>
          <w:rtl w:val="0"/>
        </w:rPr>
        <w:t xml:space="preserve">Rediscutindo a mestiçagem no Brasil: identidade nacional versus identidade negra.</w:t>
      </w:r>
      <w:r w:rsidDel="00000000" w:rsidR="00000000" w:rsidRPr="00000000">
        <w:rPr>
          <w:rFonts w:ascii="Times New Roman" w:cs="Times New Roman" w:eastAsia="Times New Roman" w:hAnsi="Times New Roman"/>
          <w:sz w:val="24"/>
          <w:szCs w:val="24"/>
          <w:highlight w:val="white"/>
          <w:rtl w:val="0"/>
        </w:rPr>
        <w:t xml:space="preserve"> Belo Horizonte, MG: Autêntica.2004.</w:t>
      </w:r>
    </w:p>
    <w:p w:rsidR="00000000" w:rsidDel="00000000" w:rsidP="00000000" w:rsidRDefault="00000000" w:rsidRPr="00000000" w14:paraId="000000A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SIMONETTI, A. </w:t>
      </w:r>
      <w:r w:rsidDel="00000000" w:rsidR="00000000" w:rsidRPr="00000000">
        <w:rPr>
          <w:rFonts w:ascii="Times New Roman" w:cs="Times New Roman" w:eastAsia="Times New Roman" w:hAnsi="Times New Roman"/>
          <w:b w:val="1"/>
          <w:bCs w:val="1"/>
          <w:sz w:val="24"/>
          <w:szCs w:val="24"/>
          <w:highlight w:val="white"/>
          <w:rtl w:val="0"/>
        </w:rPr>
        <w:t xml:space="preserve">Manual de psicologia hospitalar: o mapa da doença</w:t>
      </w:r>
      <w:r w:rsidDel="00000000" w:rsidR="00000000" w:rsidRPr="00000000">
        <w:rPr>
          <w:rFonts w:ascii="Times New Roman" w:cs="Times New Roman" w:eastAsia="Times New Roman" w:hAnsi="Times New Roman"/>
          <w:sz w:val="24"/>
          <w:szCs w:val="24"/>
          <w:highlight w:val="white"/>
          <w:rtl w:val="0"/>
        </w:rPr>
        <w:t xml:space="preserve">. 8 ed.. Belo Horizonte: Artesã Editora. 2018.</w:t>
      </w:r>
    </w:p>
    <w:p w:rsidR="00000000" w:rsidDel="00000000" w:rsidP="00000000" w:rsidRDefault="00000000" w:rsidRPr="00000000" w14:paraId="000000A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___________. </w:t>
      </w:r>
      <w:r w:rsidDel="00000000" w:rsidR="00000000" w:rsidRPr="00000000">
        <w:rPr>
          <w:rFonts w:ascii="Times New Roman" w:cs="Times New Roman" w:eastAsia="Times New Roman" w:hAnsi="Times New Roman"/>
          <w:b w:val="1"/>
          <w:bCs w:val="1"/>
          <w:sz w:val="24"/>
          <w:szCs w:val="24"/>
          <w:highlight w:val="white"/>
          <w:rtl w:val="0"/>
        </w:rPr>
        <w:t xml:space="preserve">Pílulas e Palavras: O paciente contemporâneo e a cultura da felicidade na pós-modernidade</w:t>
      </w:r>
      <w:r w:rsidDel="00000000" w:rsidR="00000000" w:rsidRPr="00000000">
        <w:rPr>
          <w:rFonts w:ascii="Times New Roman" w:cs="Times New Roman" w:eastAsia="Times New Roman" w:hAnsi="Times New Roman"/>
          <w:sz w:val="24"/>
          <w:szCs w:val="24"/>
          <w:highlight w:val="white"/>
          <w:rtl w:val="0"/>
        </w:rPr>
        <w:t xml:space="preserve">. Editora Novo Século. 2023</w:t>
      </w:r>
    </w:p>
    <w:p w:rsidR="00000000" w:rsidDel="00000000" w:rsidP="00000000" w:rsidRDefault="00000000" w:rsidRPr="00000000" w14:paraId="000000AC">
      <w:pPr>
        <w:spacing w:after="0" w:before="0" w:line="360" w:lineRule="auto"/>
        <w:ind w:firstLine="708.6"/>
        <w:jc w:val="both"/>
        <w:rPr>
          <w:rFonts w:ascii="Times New Roman" w:cs="Times New Roman" w:eastAsia="Times New Roman" w:hAnsi="Times New Roman"/>
          <w:color w:val="0563c1"/>
          <w:sz w:val="24"/>
          <w:szCs w:val="24"/>
          <w:highlight w:val="white"/>
          <w:u w:val="single"/>
        </w:rPr>
      </w:pPr>
      <w:r w:rsidDel="00000000" w:rsidR="00000000" w:rsidRPr="00000000">
        <w:rPr>
          <w:rFonts w:ascii="Times New Roman" w:cs="Times New Roman" w:eastAsia="Times New Roman" w:hAnsi="Times New Roman"/>
          <w:sz w:val="24"/>
          <w:szCs w:val="24"/>
          <w:highlight w:val="white"/>
          <w:rtl w:val="0"/>
        </w:rPr>
        <w:t xml:space="preserve">SOUZA, E. et. al. Violência Estrutural e Covid-19. Abrasco; 2020.Disponível em: &lt;</w:t>
      </w:r>
      <w:r w:rsidDel="00000000" w:rsidR="00000000" w:rsidRPr="00000000">
        <w:fldChar w:fldCharType="begin"/>
        <w:instrText xml:space="preserve"> HYPERLINK "https://www.abrasco.org.br/site/gtviolenciaesaude/%202020/05/19/violencia-estrutural-e-covid-19" </w:instrText>
        <w:fldChar w:fldCharType="separate"/>
      </w:r>
      <w:r w:rsidDel="00000000" w:rsidR="00000000" w:rsidRPr="00000000">
        <w:rPr>
          <w:rFonts w:ascii="Times New Roman" w:cs="Times New Roman" w:eastAsia="Times New Roman" w:hAnsi="Times New Roman"/>
          <w:color w:val="0563c1"/>
          <w:sz w:val="24"/>
          <w:szCs w:val="24"/>
          <w:highlight w:val="white"/>
          <w:u w:val="single"/>
          <w:rtl w:val="0"/>
        </w:rPr>
        <w:t xml:space="preserve">https://www.abrasco.org.br/site/gtviolenciaesaude/ 2020/05/19/violencia-estrutural-e-covid-19&gt; Acesso em 31 fev 2024.</w:t>
      </w:r>
    </w:p>
    <w:p w:rsidR="00000000" w:rsidDel="00000000" w:rsidP="00000000" w:rsidRDefault="00000000" w:rsidRPr="00000000" w14:paraId="000000A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fldChar w:fldCharType="end"/>
      </w:r>
      <w:r w:rsidDel="00000000" w:rsidR="00000000" w:rsidRPr="00000000">
        <w:rPr>
          <w:rFonts w:ascii="Times New Roman" w:cs="Times New Roman" w:eastAsia="Times New Roman" w:hAnsi="Times New Roman"/>
          <w:sz w:val="24"/>
          <w:szCs w:val="24"/>
          <w:highlight w:val="white"/>
          <w:rtl w:val="0"/>
        </w:rPr>
        <w:t xml:space="preserve">SCHUCMAN, L. V; NUNES, S. S.; COSTA, E; S. A Psicologia da Universidade de São Paulo e as relações raciais: perspectivas emergentes. Psicologia USP, v. 28, p. 144-158, 2015.</w:t>
      </w:r>
    </w:p>
    <w:p w:rsidR="00000000" w:rsidDel="00000000" w:rsidP="00000000" w:rsidRDefault="00000000" w:rsidRPr="00000000" w14:paraId="000000A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REGO, V. T. S. M.; DA SILVA, A. L. A.O racismo institucional como barreira ao cuidado humanizado e equitativo em saúde. Contribuciones a las Ciencias Sociales. v. 17, n. 3, p.1-13, 2024.</w:t>
      </w:r>
    </w:p>
    <w:p w:rsidR="00000000" w:rsidDel="00000000" w:rsidP="00000000" w:rsidRDefault="00000000" w:rsidRPr="00000000" w14:paraId="000000A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0">
      <w:pPr>
        <w:pStyle w:val="Heading1"/>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PANDEMIA DE COVID-19: VISITAS VIRTUAIS</w:t>
      </w:r>
    </w:p>
    <w:p w:rsidR="00000000" w:rsidDel="00000000" w:rsidP="00000000" w:rsidRDefault="00000000" w:rsidRPr="00000000" w14:paraId="000000C1">
      <w:pPr>
        <w:jc w:val="right"/>
        <w:rPr>
          <w:rFonts w:ascii="Times New Roman" w:cs="Times New Roman" w:eastAsia="Times New Roman" w:hAnsi="Times New Roman"/>
          <w:sz w:val="24"/>
          <w:szCs w:val="24"/>
          <w:highlight w:val="white"/>
        </w:rPr>
      </w:pPr>
      <w:r w:rsidDel="00000000" w:rsidR="00000000" w:rsidRPr="00000000">
        <w:rPr>
          <w:b w:val="1"/>
          <w:bCs w:val="1"/>
          <w:sz w:val="24"/>
          <w:szCs w:val="24"/>
          <w:rtl w:val="0"/>
        </w:rPr>
        <w:t xml:space="preserve">Thaís Soares de Carvalho</w:t>
      </w:r>
      <w:r w:rsidDel="00000000" w:rsidR="00000000" w:rsidRPr="00000000">
        <w:rPr>
          <w:rtl w:val="0"/>
        </w:rPr>
      </w:r>
    </w:p>
    <w:p w:rsidR="00000000" w:rsidDel="00000000" w:rsidP="00000000" w:rsidRDefault="00000000" w:rsidRPr="00000000" w14:paraId="000000C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C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0C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C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Esse capítulo tem o objetivo geral de descrever o uso de tecnologias infocomunicacionais para mediar visitas no CTI Covid-19 de abril do ano 2020 a dezembro do ano 2021 no HUCFF por meio de análise documental. A pesquisa baseia na experiência de trabalho de psicólogos no Centro de Tratamento Intensivo (CTI Covid-19) do Hospital Universitário Clementino Fraga Filho (HUCFF/UFRJ), durante os anos de 2020 e 2021. O HUCFF/UFRJ é uma instituição pública de saúde situada na capital do estado do Rio de Janeiro e está vinculada à Universidade Federal do Rio de Janeiro (UFRJ). Fundado em 1953, o hospital desempenha relevante papel como centro de ensino, pesquisa e cuidados médicos no Brasil. Este hospital de nível terciário está comprometido com  o ensino e  a pesquisa, alinhando-se com a missão social da universidade, de  oferta de assistência médica de alta complexidade, além de participar do sistema de referência e contrarreferência do Sistema Único de Saúde (SUS). O HUCFF tem como objetivo atender às demandas técnicas e científicas da Rede de Atenção à Saúde do Estado do Rio de Janeiro.</w:t>
      </w:r>
    </w:p>
    <w:p w:rsidR="00000000" w:rsidDel="00000000" w:rsidP="00000000" w:rsidRDefault="00000000" w:rsidRPr="00000000" w14:paraId="000000C6">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clex1eq9qpy" w:id="1"/>
      <w:bookmarkEnd w:id="1"/>
      <w:r w:rsidDel="00000000" w:rsidR="00000000" w:rsidRPr="00000000">
        <w:rPr>
          <w:rFonts w:ascii="Times New Roman" w:cs="Times New Roman" w:eastAsia="Times New Roman" w:hAnsi="Times New Roman"/>
          <w:sz w:val="24"/>
          <w:szCs w:val="24"/>
          <w:highlight w:val="white"/>
          <w:rtl w:val="0"/>
        </w:rPr>
        <w:tab/>
        <w:t xml:space="preserve">A pandemia declarada em 12 de março de 2020 pela Organização Mundial de Saúde (OMS), causada pelo novo coronavírus, teve as primeiras matérias divulgadas pela imprensa no final da primeira quinzena de janeiro de 2020. Em 17/03/2020 as manchetes dos jornais anunciaram a morte da primeira brasileira por Covid-19, somente meses depois, em 27/06/2020, o Ministério da Saúde emitiu um comunicado indicando que a primeira morte causada pelo novo Coronavírus no Brasil ocorreu em 12 de março, não em 16 de março como se pensava inicialmente. Essa retificação foi feita após a realização de exames laboratoriais que comprovaram a morte por Covid-19 de uma mulher de 57 anos na cidade de São Paulo (G1, 2020). Nesse contexto de proliferação da doença, com vistas ao enfrentamento local da pandemia da Covid-19, a Reitoria da UFRJ formou o Grupo de Trabalho (GT) Coronavírus, a partir do qual foi estruturado um “SubGT”, para comunicação com familiares de pacientes suspeitos e confirmados com covid-19 internados no HUCFF. Na coordenação e execução do GT de Comunicação com a Família atuaram profissionais</w:t>
      </w:r>
      <w:r w:rsidDel="00000000" w:rsidR="00000000" w:rsidRPr="00000000">
        <w:rPr>
          <w:rFonts w:ascii="Times New Roman" w:cs="Times New Roman" w:eastAsia="Times New Roman" w:hAnsi="Times New Roman"/>
          <w:sz w:val="24"/>
          <w:szCs w:val="24"/>
          <w:highlight w:val="white"/>
          <w:vertAlign w:val="superscript"/>
        </w:rPr>
        <w:footnoteReference w:customMarkFollows="0" w:id="4"/>
      </w:r>
      <w:r w:rsidDel="00000000" w:rsidR="00000000" w:rsidRPr="00000000">
        <w:rPr>
          <w:rFonts w:ascii="Times New Roman" w:cs="Times New Roman" w:eastAsia="Times New Roman" w:hAnsi="Times New Roman"/>
          <w:sz w:val="24"/>
          <w:szCs w:val="24"/>
          <w:highlight w:val="white"/>
          <w:rtl w:val="0"/>
        </w:rPr>
        <w:t xml:space="preserve"> de diversas especialidades, das seguintes unidades da UFRJ: NUBEA (Núcleo de Bioética e Ética Aplicada da UFRJ), Faculdade de Medicina, IESC (Instituto de Estudos em Saúde Coletiva), Complexo Hospitalar e o HUCFF. O Hospital Universitário participou do GT de Comunicação, por intermédio de seu Serviço Social, do Serviço de Psiquiatria e Psicologia Médica, e da Coordenação de Informática e Rede (CIR). O projeto contou com financiamento da Fundação COPPETEC (Coordenação de Projetos, Pesquisas e Estudos Tecnológicos) de Apoio aos hospitais da UFRJ, exclusivamente para pagamento de bolsas para alunos envolvidos no GT. Participaram do projeto quinze internos</w:t>
      </w:r>
      <w:r w:rsidDel="00000000" w:rsidR="00000000" w:rsidRPr="00000000">
        <w:rPr>
          <w:rFonts w:ascii="Times New Roman" w:cs="Times New Roman" w:eastAsia="Times New Roman" w:hAnsi="Times New Roman"/>
          <w:sz w:val="24"/>
          <w:szCs w:val="24"/>
          <w:highlight w:val="white"/>
          <w:vertAlign w:val="superscript"/>
        </w:rPr>
        <w:footnoteReference w:customMarkFollows="0" w:id="5"/>
      </w:r>
      <w:r w:rsidDel="00000000" w:rsidR="00000000" w:rsidRPr="00000000">
        <w:rPr>
          <w:rFonts w:ascii="Times New Roman" w:cs="Times New Roman" w:eastAsia="Times New Roman" w:hAnsi="Times New Roman"/>
          <w:sz w:val="24"/>
          <w:szCs w:val="24"/>
          <w:highlight w:val="white"/>
          <w:rtl w:val="0"/>
        </w:rPr>
        <w:t xml:space="preserve"> da Faculdade de Medicina/UFRJ. Os alunos receberam treinamento em comunicação em saúde, comunicação de más notícias e de acesso remoto ao prontuário eletrônico (PRONTHU), além de contar com supervisão de profissionais da Medicina, do Serviço Social e da Psicologia, para lidar com a complexidade dos casos. O grupo de comunicação foi a primeira estratégia adotada pelo HUCFF/UFRJ para responder ao desafio do isolamento exigido pela situação pandêmica. Assim, as famílias dos pacientes internados com covid-19 passaram a receber notícias diariamente, por vezes mais de uma vez por dia.  O mesmo interno de Medicina acompanhava a família e o paciente por   seu período de internação, independente do setor em que se encontrava, após alta do CTI Covid-19.</w:t>
      </w:r>
    </w:p>
    <w:p w:rsidR="00000000" w:rsidDel="00000000" w:rsidP="00000000" w:rsidRDefault="00000000" w:rsidRPr="00000000" w14:paraId="000000C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Visitas virtuais – o projeto</w:t>
      </w:r>
    </w:p>
    <w:p w:rsidR="00000000" w:rsidDel="00000000" w:rsidP="00000000" w:rsidRDefault="00000000" w:rsidRPr="00000000" w14:paraId="000000C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 estar envolvida no GT de comunicação e acompanhar o sofrimento dos familiares, em decorrência do isolamento do paciente e da impossibilidade de contato, o chefe do setor de psicologia do hospital apresentou, no mês de março de 2020, uma proposta de realização de visitas virtuais para os pacientes em isolamento, devido à infecção por  Covid-19. A proposta foi encaminhada  à comissão de crise e foi aceita no mesmo dia. Formou-se então uma equipe composta por psicólogas, com profissionais contratadas especificamente para lidar com as demandas desencadeadas pela pandemia e por alunas da residência multiprofissional do hospital. Havia urgência na implementação das visitas, devido ao isolamento dos pacientes em relação ao contato com  o mundo exterior, seus familiares e da própria equipe de psicologia, que até então não era autorizada a realizar atendimento nos setores Covid-19. Assim, as visitas virtuais foram defendidas como essenciais  aos cuidados dos pacientes hospitalizados.  </w:t>
      </w:r>
    </w:p>
    <w:p w:rsidR="00000000" w:rsidDel="00000000" w:rsidP="00000000" w:rsidRDefault="00000000" w:rsidRPr="00000000" w14:paraId="000000C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Durante a articulação do projeto de visitas virtuais, a equipe de psicologia tomou conhecimento de que a equipe de terapia ocupacional do hospital já possuía um </w:t>
      </w:r>
      <w:r w:rsidDel="00000000" w:rsidR="00000000" w:rsidRPr="00000000">
        <w:rPr>
          <w:rFonts w:ascii="Times New Roman" w:cs="Times New Roman" w:eastAsia="Times New Roman" w:hAnsi="Times New Roman"/>
          <w:i w:val="1"/>
          <w:iCs w:val="1"/>
          <w:sz w:val="24"/>
          <w:szCs w:val="24"/>
          <w:highlight w:val="white"/>
          <w:rtl w:val="0"/>
        </w:rPr>
        <w:t xml:space="preserve">tablet</w:t>
      </w:r>
      <w:r w:rsidDel="00000000" w:rsidR="00000000" w:rsidRPr="00000000">
        <w:rPr>
          <w:rFonts w:ascii="Times New Roman" w:cs="Times New Roman" w:eastAsia="Times New Roman" w:hAnsi="Times New Roman"/>
          <w:sz w:val="24"/>
          <w:szCs w:val="24"/>
          <w:highlight w:val="white"/>
          <w:rtl w:val="0"/>
        </w:rPr>
        <w:t xml:space="preserve"> e um </w:t>
      </w:r>
      <w:r w:rsidDel="00000000" w:rsidR="00000000" w:rsidRPr="00000000">
        <w:rPr>
          <w:rFonts w:ascii="Times New Roman" w:cs="Times New Roman" w:eastAsia="Times New Roman" w:hAnsi="Times New Roman"/>
          <w:i w:val="1"/>
          <w:iCs w:val="1"/>
          <w:sz w:val="24"/>
          <w:szCs w:val="24"/>
          <w:highlight w:val="white"/>
          <w:rtl w:val="0"/>
        </w:rPr>
        <w:t xml:space="preserve">smartphone</w:t>
      </w:r>
      <w:r w:rsidDel="00000000" w:rsidR="00000000" w:rsidRPr="00000000">
        <w:rPr>
          <w:rFonts w:ascii="Times New Roman" w:cs="Times New Roman" w:eastAsia="Times New Roman" w:hAnsi="Times New Roman"/>
          <w:sz w:val="24"/>
          <w:szCs w:val="24"/>
          <w:highlight w:val="white"/>
          <w:rtl w:val="0"/>
        </w:rPr>
        <w:t xml:space="preserve">, oriundos de um projeto anterior.  A relevância do fato reside em que, como profissionais da TO possuíam experiência em seu uso para realização de videochamadas com as famílias dos pacientes que não podiam ter visitas presenciais, inclusive previamente à pandemia, após a chegada da Covid-19 os TOs passaram a realizar videochamadas com as famílias dos pacientes contaminados pela doença, a partir da proibição da visitação dos  pacientes internados. Assim, no desenrolar da situação pandêmica da covid-19, o setor de Psicologia estabeleceu uma parceria, entre psicólogas e terapeutas ocupacionais, para atender à crescente demanda por visitas virtuais no CTI do hospital.</w:t>
      </w:r>
    </w:p>
    <w:p w:rsidR="00000000" w:rsidDel="00000000" w:rsidP="00000000" w:rsidRDefault="00000000" w:rsidRPr="00000000" w14:paraId="000000C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Visitas virtuais – o desenvolvimento</w:t>
      </w:r>
    </w:p>
    <w:p w:rsidR="00000000" w:rsidDel="00000000" w:rsidP="00000000" w:rsidRDefault="00000000" w:rsidRPr="00000000" w14:paraId="000000C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As visitas foram iniciadas na semana seguinte, após treinamento para capacitação de todas as psicólogas, com ensino sobre manuseio correto dos equipamentos individuais de proteção, necessários no CTI Covid-19.  </w:t>
      </w:r>
    </w:p>
    <w:p w:rsidR="00000000" w:rsidDel="00000000" w:rsidP="00000000" w:rsidRDefault="00000000" w:rsidRPr="00000000" w14:paraId="000000C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 entrada da equipe de psicologia nos setores de tratamento a pacientes contaminados pela Covid-19 ocorreu em abril 2020, após aprovação da  Direção do CTI para visitas virtuais. Os atendimentos psicológicos eram realizados por interconsulta ou busca ativa, na qual os psicólogos iniciavam o acompanhamento após triagem, com base nas informações dos prontuários. As visitas virtuais eram oferecidas a todos os doentes internados  no CTI covid-19, salvo aqueles que não possuíam registro de comunicação entre os médicos e as famílias, para informar o quadro clínico atual do internado. </w:t>
      </w:r>
    </w:p>
    <w:p w:rsidR="00000000" w:rsidDel="00000000" w:rsidP="00000000" w:rsidRDefault="00000000" w:rsidRPr="00000000" w14:paraId="000000C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mês de abril (2020), duas duplas mistas foram formadas nas equipes, cada uma composta por uma psicóloga e um terapeuta ocupacional. Inicialmente, a terapeuta ocupacional mostrou as psicólogas sua prática de efetuar  chamadas de vídeo entre familiares e pacientes, já que ela realizava essa atividade de forma independente. As psicólogas aproveitaram a oportunidade para observar atentamente, para apreender tanto as técnicas de manejo quanto o significado das chamadas de vídeo, quando conduzidas por terapeutas ocupacionais no ambiente hospitalar.</w:t>
      </w:r>
    </w:p>
    <w:p w:rsidR="00000000" w:rsidDel="00000000" w:rsidP="00000000" w:rsidRDefault="00000000" w:rsidRPr="00000000" w14:paraId="000000D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de trabalhar junto com a equipe da TO, a proposta de cuidado humanizado evocou um trabalho de colaboração em rede, para  fornecer informações para as famílias sobre os doentes e possibilitar a eles um acompanhamento, de forma remota,  do quadro clínico de  seu familiar  internado em isolamento no HUCFF.  Assim as equipes de Psicologia e Terapia Ocupacional contaram com o trabalho desenvolvido pelo Grupo de Trabalho de Comunicação com famílias de pacientes internados por Covid-19 (GT de Comunicação). Os internos de medicina atuantes no GT de comunicação forneciam informações diárias, por ligação, sobre a condição clínica dos pacientes a seus familiares. Os contatos eram registrados detalhadamente em um campo do prontuário eletrônico do Hospital, que foi desenvolvido pela equipe de TI da instituição especialmente para esse projeto. Ademais, as comunicações com as famílias eram registradas em planilhas e compartilhadas com as equipes de psicologia e TO que realizavam as visitas virtuais. As comunicações viabilizavam a execução das visitas virtuais pelos profissionais responsáveis, pois a partir delas as famílias eram atualizadas sobre o estado de saúde do paciente, uma condição para que a visita virtual fosse realizada.</w:t>
      </w:r>
    </w:p>
    <w:p w:rsidR="00000000" w:rsidDel="00000000" w:rsidP="00000000" w:rsidRDefault="00000000" w:rsidRPr="00000000" w14:paraId="000000D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ambiente do CTI, as condições clínicas de um paciente podem mudar rapidamente.  Portanto, em algumas situações, uma esposa que recebeu informações médicas sobre seu marido na véspera, pode não ter condições de visita virtual no dia seguinte, devido a uma mudança rápida e drástica no quadro clínico.  Por exemplo, o paciente estava alerta e orientado, mas teve  uma descompensação causada pelo coronavírus, durante a noite foi entubado e sedado. </w:t>
      </w:r>
    </w:p>
    <w:p w:rsidR="00000000" w:rsidDel="00000000" w:rsidP="00000000" w:rsidRDefault="00000000" w:rsidRPr="00000000" w14:paraId="000000D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primeira tarefa para o executor de visitas virtuais no CTI Covid-19 era estabelecer comunicação com a equipe de saúde do setor. Na medida em que os profissionais da equipe conheciam o trabalho da psicologia e observavam a realização da atividade junto das famílias, surgiram parcerias. A equipe de enfermagem sempre esteve disposta a colaborar e,  por vezes, enfermeiros demandaram visitas, como porta vozes dos pacientes que se encontravam fragilizados em seus leitos.</w:t>
      </w:r>
    </w:p>
    <w:p w:rsidR="00000000" w:rsidDel="00000000" w:rsidP="00000000" w:rsidRDefault="00000000" w:rsidRPr="00000000" w14:paraId="000000D3">
      <w:pPr>
        <w:spacing w:after="0" w:before="0" w:line="360" w:lineRule="auto"/>
        <w:ind w:right="-79"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equipe médica apoiou a atividade e colaborou tanto quanto possível, dado que o tempo lógico dos médicos para a comunicação com as famílias envolvia sua responsabilidade  no CTI. Em face do montante de atribuições, por vezes a comunicação foi considerada atividade de baixa prioridade. Em certas ocasiões, a equipe médica questionou o sentido de “exibir” sujeitos edemaciados, entubados, sedados, desacordados e em condições clínicas muito frágeis para familiares e amigos. </w:t>
      </w:r>
    </w:p>
    <w:p w:rsidR="00000000" w:rsidDel="00000000" w:rsidP="00000000" w:rsidRDefault="00000000" w:rsidRPr="00000000" w14:paraId="000000D4">
      <w:pPr>
        <w:spacing w:after="0" w:before="0" w:line="360" w:lineRule="auto"/>
        <w:ind w:right="-79"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Um paciente em estado grave requer muitos cuidados clínicos, mas quando está inconsciente é tido como não demandante de cuidados psicológicos.  A equipe de psicologia considerou natural que a equipe médica questionasse: "Por que visitar um paciente sedado?". A resposta se centrava na argumentação de que, estando a família impossibilitada de visitar presencialmente o enfermo, cabia à equipe de psicologia o papel de facilitar esse encontro e acolher o sofrimento a ele associado. Ver um ente querido sob sedação, com o corpo invadido por tubos e bombas para medicamentos, além de conectado a um respirador, era penoso para muitos familiares, que algumas vezes recusavam a oferta de visita. Contudo, a equipe de psicologia defendeu a oferta de visita a cada ida ao setor, deixando a escolha para os membros da família. </w:t>
      </w:r>
    </w:p>
    <w:p w:rsidR="00000000" w:rsidDel="00000000" w:rsidP="00000000" w:rsidRDefault="00000000" w:rsidRPr="00000000" w14:paraId="000000D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Ademais, após o recebimento de recursos tecnológicos do setor de psicologia, o trabalho das visitas virtuais se tornou uma prática independente entre psicólogas e terapeutas ocupacionais, e foi mantido um canal de comunicação direto (grupo no </w:t>
      </w:r>
      <w:r w:rsidDel="00000000" w:rsidR="00000000" w:rsidRPr="00000000">
        <w:rPr>
          <w:rFonts w:ascii="Times New Roman" w:cs="Times New Roman" w:eastAsia="Times New Roman" w:hAnsi="Times New Roman"/>
          <w:i w:val="1"/>
          <w:iCs w:val="1"/>
          <w:sz w:val="24"/>
          <w:szCs w:val="24"/>
          <w:highlight w:val="white"/>
          <w:rtl w:val="0"/>
        </w:rPr>
        <w:t xml:space="preserve">WhatsApp</w:t>
      </w:r>
      <w:r w:rsidDel="00000000" w:rsidR="00000000" w:rsidRPr="00000000">
        <w:rPr>
          <w:rFonts w:ascii="Times New Roman" w:cs="Times New Roman" w:eastAsia="Times New Roman" w:hAnsi="Times New Roman"/>
          <w:sz w:val="24"/>
          <w:szCs w:val="24"/>
          <w:highlight w:val="white"/>
          <w:rtl w:val="0"/>
        </w:rPr>
        <w:t xml:space="preserve">) entre as equipes, para troca de dados, pois ambas as equipes permaneceram efetuando “videochamadas”. A padronização do turno da tarde foi escolha das duas equipes para as visitas, pois a ideia era não alterar a rotina de cuidados das outras equipes profissionais. A maior parte dos procedimentos em pacientes era realizada no período da manhã, como banhos, troca de fraldas e curativos, higienização oral, higienização dos leitos etc. </w:t>
      </w:r>
    </w:p>
    <w:p w:rsidR="00000000" w:rsidDel="00000000" w:rsidP="00000000" w:rsidRDefault="00000000" w:rsidRPr="00000000" w14:paraId="000000D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Ao adentrar o setor, o psicólogo analisava  o prontuário de cada paciente, verificando a data de  última comunicação com a família, observando seu estado clínico na  ocasião e no momento atual. Se as informações não estivessem atualizadas para os familiares, as visitas se tornavam inviáveis, o que causava frustração, especialmente para os pacientes que não estavam sedados e para os profissionais que cuidavam destes e, também,  para as famílias dos enfermos sedados, privadas de contato, até nova atualização do quadro clínico. Após verificação do prontuário, era o momento de conversar com a equipe de saúde, para explicar cada caso e refletir sobre os motivos de viabilização de cada visita, o que acarretava ação de alguns médicos, com tentativas de ligação para as famílias de certos pacientes, na esperança de tempo para realização da visita no mesmo dia. Como havia muita demanda de trabalho no CTI Covid-19, por vezes o médico não conseguia telefonar para os familiares.  </w:t>
      </w:r>
    </w:p>
    <w:p w:rsidR="00000000" w:rsidDel="00000000" w:rsidP="00000000" w:rsidRDefault="00000000" w:rsidRPr="00000000" w14:paraId="000000D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No trabalho de mediação das visitas virtuais, as psicólogas assumiam o compromisso de acolhimento do paciente, da família e da equipe. Durante as visitas, os familiares eram encorajados a expressar seus sentimentos acerca da internação e do adoecimento de seu familiar. Por vezes, a equipe se ofereceu para cumprimentar e confortar os familiares, reafirmando seu compromisso com o cuidado. Os pacientes lúcidos e acordados mobilizavam sentimentos em membros da equipe de saúde na visita, especialmente quando acordavam após longo período de sedação.  Geralmente, eles estavam desorientados e agitados, e reagiam com choro, ao ouvir a voz de seus familiares e ver seus rostos nas chamadas de vídeo.</w:t>
      </w:r>
    </w:p>
    <w:p w:rsidR="00000000" w:rsidDel="00000000" w:rsidP="00000000" w:rsidRDefault="00000000" w:rsidRPr="00000000" w14:paraId="000000D8">
      <w:pPr>
        <w:tabs>
          <w:tab w:val="left" w:leader="none" w:pos="567"/>
        </w:tabs>
        <w:spacing w:after="0" w:before="0" w:line="360" w:lineRule="auto"/>
        <w:ind w:right="-81"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Havia uma preocupação – da parte das equipes de médicos e enfermeiros – com as condições clínicas do doente, para lidar com a possibilidade de emergência de emoções, na visita virtual. Enquanto da parte da equipe da psicologia a preocupação dizia respeito aos aspectos psicológicos presentes nas epidemias, partindo da premissa de que desencadeiam maior risco de sofrimento psíquico e aumento da prevalência de transtornos mentais. As consequências psicológicas e emocionais se intensificam no período de hospitalização, sobretudo nos casos mais graves da COVID-19, que necessitam ser submetidos a procedimentos invasivos (ZHANG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2020). </w:t>
      </w:r>
    </w:p>
    <w:p w:rsidR="00000000" w:rsidDel="00000000" w:rsidP="00000000" w:rsidRDefault="00000000" w:rsidRPr="00000000" w14:paraId="000000D9">
      <w:pPr>
        <w:tabs>
          <w:tab w:val="left" w:leader="none" w:pos="567"/>
        </w:tabs>
        <w:spacing w:after="0" w:before="0" w:line="360" w:lineRule="auto"/>
        <w:ind w:right="-81"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DA">
      <w:pPr>
        <w:tabs>
          <w:tab w:val="left" w:leader="none" w:pos="567"/>
        </w:tabs>
        <w:spacing w:after="0" w:before="0" w:line="360" w:lineRule="auto"/>
        <w:ind w:right="-81"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Visitas virtuais – a experiência como psicóloga</w:t>
      </w:r>
    </w:p>
    <w:p w:rsidR="00000000" w:rsidDel="00000000" w:rsidP="00000000" w:rsidRDefault="00000000" w:rsidRPr="00000000" w14:paraId="000000DB">
      <w:pPr>
        <w:tabs>
          <w:tab w:val="left" w:leader="none" w:pos="567"/>
        </w:tabs>
        <w:spacing w:after="0" w:before="0" w:line="360" w:lineRule="auto"/>
        <w:ind w:right="-81"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Como mediadora de visitas, testemunhei demonstrações de afeto, até então inéditas em minha prática como psicóloga hospitalar. Fui testemunha de um pedido de casamento, prontamente aceito, realizado por um doente que acordou após 25 dias de sedação e entubação. Sua voz era fraca, mas o pedido emocionou todos os presentes, da equipe e da família. Estive presente quando os familiares (filhos, netos e bisnetos) de uma senhora de mais de 90 anos expressaram a aceitação da morte da matriarca. Ela estava internada no CTI há 20 dias e morreu alguns dias depois. Presenciei o perdão de uma esposa ao seu marido, por problemas na relação conjugal, poucas horas antes de sua morte. Tais situações reforçavam a confiança da equipe de saúde no uso de visitas virtuais.  </w:t>
      </w:r>
    </w:p>
    <w:p w:rsidR="00000000" w:rsidDel="00000000" w:rsidP="00000000" w:rsidRDefault="00000000" w:rsidRPr="00000000" w14:paraId="000000DC">
      <w:pPr>
        <w:tabs>
          <w:tab w:val="left" w:leader="none" w:pos="567"/>
        </w:tabs>
        <w:spacing w:after="0" w:before="0" w:line="360" w:lineRule="auto"/>
        <w:ind w:right="-81"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Quanto mais tempo convivi com a família dos pacientes que permaneceram longo período de internação no CTI Covid-19 (mais de três meses) maior era o vínculo estabelecido entre os participantes das videochamadas. Os familiares demandavam encontros virtuais fora dos horários de visitas para o acolhimento de angústias e medo, muitas vezes em relação ao comunicado médico de um prognóstico desanimador a respeito dos doentes.  Os atendimentos individuais geralmente eram realizados na secretária do serviço de psicologia, O Chefe do Serviço concedia a chave do espaço para os psicólogos trabalharem sempre que ela estivesse disponível. Assim, após o cumprimento das tarefas necessárias no CTI realizava meus atendimentos individuais aos familiares naquela sala. </w:t>
      </w:r>
    </w:p>
    <w:p w:rsidR="00000000" w:rsidDel="00000000" w:rsidP="00000000" w:rsidRDefault="00000000" w:rsidRPr="00000000" w14:paraId="000000D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No contexto do cuidado psicológico no CTI, a equipe de psicologia estabeleceu vínculos com as equipes médica, de enfermagem e, até, com os técnicos, responsáveis pela hemodiálise. Todos ajudavam a monitorar os sinais físicos do enfermo, permitindo que os psicólogos atuassem para a implementação das visitas virtuais. Havia uma diferença entre a execução das visitas virtuais por profissionais da psicologia, em comparação com os terapeutas ocupacionais (TO). A TO valorizava a monitorização dos sintomas e dados físicos do paciente durante a atividade e priorizava o uso de instrumentos de comunicação (prancha) para o caso de alguma “troca de códigos” (linguagem), entre doentes e familiares.  Já os psicólogos centravam-se nos aspectos emocionais e psicossociais que envolviam a internação hospitalar, a relação entre familiares e equipe de saúde, o acolhimento ao sofrimento de familiares, pacientes e a possibilidade de comunicação entre eles. </w:t>
      </w:r>
    </w:p>
    <w:p w:rsidR="00000000" w:rsidDel="00000000" w:rsidP="00000000" w:rsidRDefault="00000000" w:rsidRPr="00000000" w14:paraId="000000D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Encerrado o contato da família com o paciente, ocorria uma divisão na equipe de psicologia. Uma psicóloga se retirava da beira do leito e seguia até o corredor, para acolher os familiares. Ao mesmo tempo, a outra profissional atendia o paciente e avaliava seu estado após a visita, além de acolher suas demandas. </w:t>
        <w:tab/>
        <w:t xml:space="preserve">Muitas vezes o familiar ansiava por novas informações sobre o estado clínico do doente. Os psicólogos informavam que apenas os médicos podiam fornecer informações sobre o estado clínico dos internados.</w:t>
      </w:r>
    </w:p>
    <w:p w:rsidR="00000000" w:rsidDel="00000000" w:rsidP="00000000" w:rsidRDefault="00000000" w:rsidRPr="00000000" w14:paraId="000000D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 o estabelecimento de uma relação terapêutica entre paciente, psicóloga e familiares, a profissional devia acompanhar o tratamento do enfermo, até sua melhora e alta do CTI, para uma enfermaria do hospital. Contudo, o desfecho também podia ocorrer com a morte do paciente. Neste caso, a equipe de psicologia entrava em contato virtual para acolhimento dos familiares. Alguns familiares contactavam a equipe de psicologia pelo </w:t>
      </w:r>
      <w:r w:rsidDel="00000000" w:rsidR="00000000" w:rsidRPr="00000000">
        <w:rPr>
          <w:rFonts w:ascii="Times New Roman" w:cs="Times New Roman" w:eastAsia="Times New Roman" w:hAnsi="Times New Roman"/>
          <w:i w:val="1"/>
          <w:iCs w:val="1"/>
          <w:sz w:val="24"/>
          <w:szCs w:val="24"/>
          <w:highlight w:val="white"/>
          <w:rtl w:val="0"/>
        </w:rPr>
        <w:t xml:space="preserve">WhatsApp</w:t>
      </w:r>
      <w:r w:rsidDel="00000000" w:rsidR="00000000" w:rsidRPr="00000000">
        <w:rPr>
          <w:rFonts w:ascii="Times New Roman" w:cs="Times New Roman" w:eastAsia="Times New Roman" w:hAnsi="Times New Roman"/>
          <w:sz w:val="24"/>
          <w:szCs w:val="24"/>
          <w:highlight w:val="white"/>
          <w:rtl w:val="0"/>
        </w:rPr>
        <w:t xml:space="preserve"> assim que recebiam uma ligação do hospital solicitando seu comparecimento na unidade. Nessas situações o doente havia ido a óbito – e um encarregado da administração do hospital contactava a família e pedia que comparecesse, sem dizer que havia ocorrido a morte.  A orientação era procurar o setor administrativo que ficava localizado no primeiro andar do hospital e aguardar a chegada de um médico que acompanhava o doente e era o responsável por dar a notícia. Nessas situações eu solicitava que o familiar avisasse sua chegada no hospital.  Assim que ele chegava eu saía do CTI e ia ao encontro da família para acompanhar a conversa com o médico. Com frequência, o médico dava a notícia, afirmava que a equipe fez todo o possível pelo paciente, consolava a família e se retirava da sala, sentava-se na mesa da sala ao lado e preenchia todos os documentos relacionados ao óbito sob sua responsabilidade, a fim de deixá-los comigo na sala de comunicação de óbitos, enquanto eu acolhia a família e sustentava um espaço livre para sua expressão, como choro e gritos.  Nestas intervenções, o foco era a potência do vínculo terapêutico, construído por intervenções psicológicas virtuais (por chamada de vídeo) nas visitas. Tratava-se de contribuir, como psicóloga, ao processo de simbolização do vivido na internação. </w:t>
      </w:r>
    </w:p>
    <w:p w:rsidR="00000000" w:rsidDel="00000000" w:rsidP="00000000" w:rsidRDefault="00000000" w:rsidRPr="00000000" w14:paraId="000000E0">
      <w:pPr>
        <w:spacing w:after="0" w:before="0" w:line="360" w:lineRule="auto"/>
        <w:ind w:right="-79"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Para tanto, a equipe de psicologia do CTI levantou questões concernentes à monitorização de sinais vitais e ao uso de instrumentos, como prancha de comunicação durante as visitas conduzidas por psicólogos e considerou tais atribuições prejudiciais à abordagem de aspectos emocionais pela equipe de psicologia. Dada as diferenças na abordagem utilizada para realização das visitas em junho de 2020 a equipe de psicologia se posicionou como executora independente das visitas, sem interromper as trocas com a equipe de TO em torno do trabalho realizado. Um desafio enfrentado foi o manejo das visitas a partir da mediação de equipe da psicologia contratada temporariamente para atender as demandas da pandemia, pois esses profissionais não sabiam manusear os aplicativos e </w:t>
      </w:r>
      <w:r w:rsidDel="00000000" w:rsidR="00000000" w:rsidRPr="00000000">
        <w:rPr>
          <w:rFonts w:ascii="Times New Roman" w:cs="Times New Roman" w:eastAsia="Times New Roman" w:hAnsi="Times New Roman"/>
          <w:i w:val="1"/>
          <w:iCs w:val="1"/>
          <w:sz w:val="24"/>
          <w:szCs w:val="24"/>
          <w:highlight w:val="white"/>
          <w:rtl w:val="0"/>
        </w:rPr>
        <w:t xml:space="preserve">tablets/smartphones</w:t>
      </w:r>
      <w:r w:rsidDel="00000000" w:rsidR="00000000" w:rsidRPr="00000000">
        <w:rPr>
          <w:rFonts w:ascii="Times New Roman" w:cs="Times New Roman" w:eastAsia="Times New Roman" w:hAnsi="Times New Roman"/>
          <w:sz w:val="24"/>
          <w:szCs w:val="24"/>
          <w:highlight w:val="white"/>
          <w:rtl w:val="0"/>
        </w:rPr>
        <w:t xml:space="preserve"> utilizados no trabalho. Foi então que, precisamente em 28/09/2020 um  importante desafio surgiu, o grupo de internos que trabalhava no Grupo de Trabalho de comunicação com as famílias (GT de informações) foi definitivamente desligado da atividade, através dos alunos de medicina a comunicação com as famílias era feita diariamente. Tal situação criou uma lacuna relevante no trabalho, que resultou em dificuldades no manejo dos dispositivos, pela ausência de informações para as famílias. Os internos de medicina retornaram às aulas e não voltaram mais ao projeto. Não houve designação de outros profissionais para substitui-los. Como resultado, os médicos do CTI assumiram a tarefa de entrar em contato com a família, com menor frequência (três vezes por semana).</w:t>
      </w:r>
    </w:p>
    <w:p w:rsidR="00000000" w:rsidDel="00000000" w:rsidP="00000000" w:rsidRDefault="00000000" w:rsidRPr="00000000" w14:paraId="000000E1">
      <w:pPr>
        <w:spacing w:after="0" w:before="0" w:line="360" w:lineRule="auto"/>
        <w:ind w:right="-79"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Na busca de lidar com a dificuldade de comunicação com os familiares, as psicólogas então decidiram permanecer depois de seu horário de trabalho, inclusive na troca de plantão noturno, aguardando a comunicação médica para realização das visitas. Esse esforço foi relevante para garantir a qualidade da assistência e demonstrou a fragilidade imposta às visitas virtuais, devido à dissolução do projeto de informações para as famílias. Era imprescindível a manutenção do diálogo entre as psicólogas e outros membros da equipe de saúde (médicos, técnicos de enfermagem, fisioterapeuta e enfermeiros). </w:t>
      </w:r>
    </w:p>
    <w:p w:rsidR="00000000" w:rsidDel="00000000" w:rsidP="00000000" w:rsidRDefault="00000000" w:rsidRPr="00000000" w14:paraId="000000E2">
      <w:pPr>
        <w:spacing w:after="0" w:before="0" w:line="360" w:lineRule="auto"/>
        <w:ind w:right="-79"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3">
      <w:pPr>
        <w:spacing w:after="0" w:before="0" w:line="360" w:lineRule="auto"/>
        <w:ind w:right="-79"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Visitas virtuais – o fim?</w:t>
      </w:r>
    </w:p>
    <w:p w:rsidR="00000000" w:rsidDel="00000000" w:rsidP="00000000" w:rsidRDefault="00000000" w:rsidRPr="00000000" w14:paraId="000000E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Com o passar dos meses de 2020, os recursos financeiros para enfrentar a pandemia foram reduzidos e ocorreu uma adaptação da gestão do setor às decisões dos gestores locais do SUS. O contrato de profissionais temporariamente designados para a atenção à crise pandêmica foi finalizado, com redução significativa do número de profissionais em equipes de trabalho do projeto. Assim, o dispositivo das visitas virtuais passou a ser desenvolvido pela equipe de psicologia, então composta por duas psicólogas:  eu, enquanto residente, e uma psicóloga servidora efetiva que foi remanejada do setor de clínica médica. As equipes (de psicologia e TO) se reuniram com os setores responsáveis pela contratação de pessoal no hospital para refletir sobre o risco de extinção do projeto, em decorrência do aumento da demanda e da redução de pessoal.  O fim das atividades como residente ocorreu em 28/02/2021 e apenas no mês de julho aconteceu nova contratação temporária, para suprir a demanda de visitas no CTI Covid-19. O trabalho prosseguiu até 31/12/2021, quando o CTI Covid-19 encerrou definitivamente suas atividades.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Em 11 de novembro de 2021 o serviço de psicologia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6"/>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apresentou “Proposta para implementação da lei nº 14198 de 02 de setembro de 2021, que dispõe sobre videochamadas entre pacientes internados impossibilitados de receber visitas e seus familiares” em reunião com a coordenação da Divisão de Apoio Assistencial (DAA) do HUCFF. O objetivo foi implementar as visitas virtuais, nas unidades Covid-19 e não Covid-19 do HUCFF (CTIs, enfermarias e Emergência), junto aos pacientes internados que não disponham de aparelho telefônico (celular) com pacote de dados de internet ou que não possam utilizá-lo em razão de seu estado de saúde (limitações motoras, emocionais ou cognitivas), ou que não têm recebido visitas presenciais em razão de vulnerabilidades sociais e econômicas, visitas virtuais mediadas por profissionais de saúde, cujos serviços já possuem rotinas estruturadas para essa atividade (como na ocasião o Serviço de Psicologia e de Terapia Ocupacional), e com o apoio dos serviços responsáveis pelas internações (SETOR DE PSICOLOGIA HUCFF, 2020).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Como justificativa para a proposta o documento salienta que uma das situações mais desafiadoras durante a hospitalização, é o impacto emocional que afeta os pacientes, suas famílias e as equipes de saúde. Para os pacientes, esse impacto emocional pode afetar a progressão da doença, prejudicar a adesão ao tratamento, a relação com a equipe médica, aumentar problemas de saúde mental e o risco de suicídio, além de ter efeitos duradouros após a hospitalização. Em doenças altamente contagiosas, as medidas de segurança isolam os pacientes para evitar a propagação da doença. A restrição de visitas hospitalares resulta em um distanciamento entre os pacientes e seus entes queridos, o que se torna uma das principais fontes de estresse para eles. Existem também situações sociais que dificultam a visita dos familiares ao hospital, como a impossibilidade de deixar o trabalho, dificuldades financeiras, responsabilidades com outros membros da família, como crianças ou pessoas dependentes. Em situações de doença e hospitalização, a comunicação com os entes queridos é crucial para lidar com o sofrimento inevitável, tanto para os pacientes quanto para as famílias. Para os familiares, há impactos significativos na rotina diária e na saúde mental, pois necessidades como se sentir útil e ativo no cuidado com o paciente, acompanhar a evolução da doença e lidar com o luto não estão sendo atendidas. A impossibilidade de acompanhar o paciente ou se despedir em caso de óbito pode levar a um luto complicado e estresse pós-traumático (SETOR DE PSICOLOGIA HUCFF, 2020).</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No entanto, a tecnologia digital pode ser uma ferramenta valiosa para manter o contato com o mundo exterior. Nesse sentido, uma estratégia para amenizar o sofrimento causado pela hospitalização é a Visita Virtual (VV). O uso da tecnologia da informação e comunicação já é uma realidade na área da saúde, com o respaldo de conselhos profissionais e leis específicas.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Visita Virtual de familiares aos pacientes internados é realizada com a mediação de profissionais de saúde, seguindo orientações técnicas de instituições reconhecidas, como a Sociedade Brasileira de Psicologia Hospitalar, o Conselho Federal de Psicologia e o Hospital Israelita Albert Einstein. Além disso, essa prática foi implementada em várias unidades hospitalares no Brasil, tanto na rede privada quanto na pública, incluindo hospitais universitários, como o Hospital Universitário Pedro Ernesto/UERJ e, durante a pandemia, o HUCFF-UFRJ.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Por fim, embora o projeto de realização de visitas virtuais como rotina no CTI tenha sido finalizado o Serviço de Psicologia do HUCFF mantém o uso desse manejo virtual de visitas, que pode ser considerado um dos legados da pandemia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7"/>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no hospital. Os psicólogos utilizam as visitas virtuais sempre que recomendado, de acordo com os critérios estabelecidos pela regulamentação da lei 14.198 e de seu próprio projeto institucional de implementação desta lei no cuidado hospitalar, o que viabiliza encontros e despedidas entre pacientes e suas famílias, além de trocas entre profissionais e familiares. </w:t>
      </w:r>
    </w:p>
    <w:p w:rsidR="00000000" w:rsidDel="00000000" w:rsidP="00000000" w:rsidRDefault="00000000" w:rsidRPr="00000000" w14:paraId="000000E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E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0F5">
      <w:pPr>
        <w:pStyle w:val="Heading1"/>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AGÊNCIA SENADO. </w:t>
      </w:r>
      <w:r w:rsidDel="00000000" w:rsidR="00000000" w:rsidRPr="00000000">
        <w:rPr>
          <w:rFonts w:ascii="Times New Roman" w:cs="Times New Roman" w:eastAsia="Times New Roman" w:hAnsi="Times New Roman"/>
          <w:b w:val="1"/>
          <w:bCs w:val="1"/>
          <w:color w:val="000000"/>
          <w:sz w:val="24"/>
          <w:szCs w:val="24"/>
          <w:highlight w:val="white"/>
          <w:rtl w:val="0"/>
        </w:rPr>
        <w:t xml:space="preserve">Sancionada lei que regulamenta visitas virtuais a pacientes internados</w:t>
      </w:r>
      <w:r w:rsidDel="00000000" w:rsidR="00000000" w:rsidRPr="00000000">
        <w:rPr>
          <w:rFonts w:ascii="Times New Roman" w:cs="Times New Roman" w:eastAsia="Times New Roman" w:hAnsi="Times New Roman"/>
          <w:color w:val="000000"/>
          <w:sz w:val="24"/>
          <w:szCs w:val="24"/>
          <w:highlight w:val="white"/>
          <w:rtl w:val="0"/>
        </w:rPr>
        <w:t xml:space="preserve">. Brasília. 2021. Disponível em:&lt; </w:t>
      </w:r>
      <w:hyperlink r:id="rId14">
        <w:r w:rsidDel="00000000" w:rsidR="00000000" w:rsidRPr="00000000">
          <w:rPr>
            <w:rFonts w:ascii="Times New Roman" w:cs="Times New Roman" w:eastAsia="Times New Roman" w:hAnsi="Times New Roman"/>
            <w:color w:val="000000"/>
            <w:sz w:val="24"/>
            <w:szCs w:val="24"/>
            <w:highlight w:val="white"/>
            <w:rtl w:val="0"/>
          </w:rPr>
          <w:t xml:space="preserve">https://www12.senado.leg.br/noticias/materias/2021/08/11/aprovada-regulamentacao-de-visitas-virtuais-a-pacientes-internados</w:t>
        </w:r>
      </w:hyperlink>
      <w:r w:rsidDel="00000000" w:rsidR="00000000" w:rsidRPr="00000000">
        <w:rPr>
          <w:rFonts w:ascii="Times New Roman" w:cs="Times New Roman" w:eastAsia="Times New Roman" w:hAnsi="Times New Roman"/>
          <w:color w:val="000000"/>
          <w:sz w:val="24"/>
          <w:szCs w:val="24"/>
          <w:highlight w:val="white"/>
          <w:rtl w:val="0"/>
        </w:rPr>
        <w:t xml:space="preserve">&gt; . Acesso em: 01/08/2022.</w:t>
      </w:r>
    </w:p>
    <w:p w:rsidR="00000000" w:rsidDel="00000000" w:rsidP="00000000" w:rsidRDefault="00000000" w:rsidRPr="00000000" w14:paraId="000000F6">
      <w:pPr>
        <w:pStyle w:val="Heading1"/>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BRASIL. Ministério da Saúde. </w:t>
      </w:r>
      <w:r w:rsidDel="00000000" w:rsidR="00000000" w:rsidRPr="00000000">
        <w:rPr>
          <w:rFonts w:ascii="Times New Roman" w:cs="Times New Roman" w:eastAsia="Times New Roman" w:hAnsi="Times New Roman"/>
          <w:b w:val="1"/>
          <w:bCs w:val="1"/>
          <w:color w:val="000000"/>
          <w:sz w:val="24"/>
          <w:szCs w:val="24"/>
          <w:highlight w:val="white"/>
          <w:rtl w:val="0"/>
        </w:rPr>
        <w:t xml:space="preserve">Secretaria de Assistência à Saúde. Programa Nacional de Humanização da Assistência Hospitalar</w:t>
      </w:r>
      <w:r w:rsidDel="00000000" w:rsidR="00000000" w:rsidRPr="00000000">
        <w:rPr>
          <w:rFonts w:ascii="Times New Roman" w:cs="Times New Roman" w:eastAsia="Times New Roman" w:hAnsi="Times New Roman"/>
          <w:color w:val="000000"/>
          <w:sz w:val="24"/>
          <w:szCs w:val="24"/>
          <w:highlight w:val="white"/>
          <w:rtl w:val="0"/>
        </w:rPr>
        <w:t xml:space="preserve">. Brasília. 2001.</w:t>
      </w:r>
    </w:p>
    <w:p w:rsidR="00000000" w:rsidDel="00000000" w:rsidP="00000000" w:rsidRDefault="00000000" w:rsidRPr="00000000" w14:paraId="000000F7">
      <w:pPr>
        <w:pStyle w:val="Heading1"/>
        <w:shd w:fill="ffffff" w:val="clea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G1, GLOBO.COM</w:t>
      </w:r>
      <w:r w:rsidDel="00000000" w:rsidR="00000000" w:rsidRPr="00000000">
        <w:rPr>
          <w:rFonts w:ascii="Times New Roman" w:cs="Times New Roman" w:eastAsia="Times New Roman" w:hAnsi="Times New Roman"/>
          <w:b w:val="1"/>
          <w:bCs w:val="1"/>
          <w:color w:val="000000"/>
          <w:sz w:val="24"/>
          <w:szCs w:val="24"/>
          <w:highlight w:val="white"/>
          <w:rtl w:val="0"/>
        </w:rPr>
        <w:t xml:space="preserve">. Primeira morte por coronavírus no Brasil aconteceu em 12 de março, Diz Ministério da Saúde.</w:t>
      </w:r>
      <w:r w:rsidDel="00000000" w:rsidR="00000000" w:rsidRPr="00000000">
        <w:rPr>
          <w:rFonts w:ascii="Times New Roman" w:cs="Times New Roman" w:eastAsia="Times New Roman" w:hAnsi="Times New Roman"/>
          <w:color w:val="000000"/>
          <w:sz w:val="24"/>
          <w:szCs w:val="24"/>
          <w:highlight w:val="white"/>
          <w:rtl w:val="0"/>
        </w:rPr>
        <w:t xml:space="preserve"> São Paulo. 2020. Disponível em:&lt; https://g1.globo.com/bemestar/coronavirus/noticia/2020/06/27/primeira-morte-por-coronavirus-no-brasil-aconteceu-em-12-de-marco-diz-ministerio-da-saude.ghtml&gt;. Acesso em: 10/03/2024.</w:t>
      </w:r>
    </w:p>
    <w:p w:rsidR="00000000" w:rsidDel="00000000" w:rsidP="00000000" w:rsidRDefault="00000000" w:rsidRPr="00000000" w14:paraId="000000F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PSICOLOGIA, Serviço. </w:t>
      </w:r>
      <w:r w:rsidDel="00000000" w:rsidR="00000000" w:rsidRPr="00000000">
        <w:rPr>
          <w:rFonts w:ascii="Times New Roman" w:cs="Times New Roman" w:eastAsia="Times New Roman" w:hAnsi="Times New Roman"/>
          <w:b w:val="1"/>
          <w:bCs w:val="1"/>
          <w:sz w:val="24"/>
          <w:szCs w:val="24"/>
          <w:highlight w:val="white"/>
          <w:rtl w:val="0"/>
        </w:rPr>
        <w:t xml:space="preserve">Proposta para implementação da lei nº 14198 de 02 de setembro de 2021</w:t>
      </w:r>
      <w:r w:rsidDel="00000000" w:rsidR="00000000" w:rsidRPr="00000000">
        <w:rPr>
          <w:rFonts w:ascii="Times New Roman" w:cs="Times New Roman" w:eastAsia="Times New Roman" w:hAnsi="Times New Roman"/>
          <w:sz w:val="24"/>
          <w:szCs w:val="24"/>
          <w:highlight w:val="white"/>
          <w:rtl w:val="0"/>
        </w:rPr>
        <w:t xml:space="preserve">. Serviço de Psicologia do Hospital Universitário Clementino Fraga Filho, 2021a.</w:t>
      </w:r>
    </w:p>
    <w:p w:rsidR="00000000" w:rsidDel="00000000" w:rsidP="00000000" w:rsidRDefault="00000000" w:rsidRPr="00000000" w14:paraId="000000F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PSICOLOGIA, Serviço. </w:t>
      </w:r>
      <w:r w:rsidDel="00000000" w:rsidR="00000000" w:rsidRPr="00000000">
        <w:rPr>
          <w:rFonts w:ascii="Times New Roman" w:cs="Times New Roman" w:eastAsia="Times New Roman" w:hAnsi="Times New Roman"/>
          <w:b w:val="1"/>
          <w:bCs w:val="1"/>
          <w:sz w:val="24"/>
          <w:szCs w:val="24"/>
          <w:highlight w:val="white"/>
          <w:rtl w:val="0"/>
        </w:rPr>
        <w:t xml:space="preserve">Recursos humanos para continuidade das visitas virtuais.</w:t>
      </w:r>
      <w:r w:rsidDel="00000000" w:rsidR="00000000" w:rsidRPr="00000000">
        <w:rPr>
          <w:rFonts w:ascii="Times New Roman" w:cs="Times New Roman" w:eastAsia="Times New Roman" w:hAnsi="Times New Roman"/>
          <w:sz w:val="24"/>
          <w:szCs w:val="24"/>
          <w:highlight w:val="white"/>
          <w:rtl w:val="0"/>
        </w:rPr>
        <w:t xml:space="preserve"> Serviço de Psicologia do Hospital Universitário Clementino Fraga Filho, 2021b.</w:t>
      </w:r>
    </w:p>
    <w:p w:rsidR="00000000" w:rsidDel="00000000" w:rsidP="00000000" w:rsidRDefault="00000000" w:rsidRPr="00000000" w14:paraId="000000F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PSICOLOGIA, Serviço. </w:t>
      </w:r>
      <w:r w:rsidDel="00000000" w:rsidR="00000000" w:rsidRPr="00000000">
        <w:rPr>
          <w:rFonts w:ascii="Times New Roman" w:cs="Times New Roman" w:eastAsia="Times New Roman" w:hAnsi="Times New Roman"/>
          <w:b w:val="1"/>
          <w:bCs w:val="1"/>
          <w:sz w:val="24"/>
          <w:szCs w:val="24"/>
          <w:highlight w:val="white"/>
          <w:rtl w:val="0"/>
        </w:rPr>
        <w:t xml:space="preserve">Dados para relatório.</w:t>
      </w:r>
      <w:r w:rsidDel="00000000" w:rsidR="00000000" w:rsidRPr="00000000">
        <w:rPr>
          <w:rFonts w:ascii="Times New Roman" w:cs="Times New Roman" w:eastAsia="Times New Roman" w:hAnsi="Times New Roman"/>
          <w:sz w:val="24"/>
          <w:szCs w:val="24"/>
          <w:highlight w:val="white"/>
          <w:rtl w:val="0"/>
        </w:rPr>
        <w:t xml:space="preserve"> Serviço de Psicologia do Hospital Universitário Clementino Fraga Filho, 2020a.</w:t>
      </w:r>
    </w:p>
    <w:p w:rsidR="00000000" w:rsidDel="00000000" w:rsidP="00000000" w:rsidRDefault="00000000" w:rsidRPr="00000000" w14:paraId="000000F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PSICOLOGIA, Setor. </w:t>
      </w:r>
      <w:r w:rsidDel="00000000" w:rsidR="00000000" w:rsidRPr="00000000">
        <w:rPr>
          <w:rFonts w:ascii="Times New Roman" w:cs="Times New Roman" w:eastAsia="Times New Roman" w:hAnsi="Times New Roman"/>
          <w:b w:val="1"/>
          <w:bCs w:val="1"/>
          <w:sz w:val="24"/>
          <w:szCs w:val="24"/>
          <w:highlight w:val="white"/>
          <w:rtl w:val="0"/>
        </w:rPr>
        <w:t xml:space="preserve">Projeto de visitas virtuais</w:t>
      </w:r>
      <w:r w:rsidDel="00000000" w:rsidR="00000000" w:rsidRPr="00000000">
        <w:rPr>
          <w:rFonts w:ascii="Times New Roman" w:cs="Times New Roman" w:eastAsia="Times New Roman" w:hAnsi="Times New Roman"/>
          <w:sz w:val="24"/>
          <w:szCs w:val="24"/>
          <w:highlight w:val="white"/>
          <w:rtl w:val="0"/>
        </w:rPr>
        <w:t xml:space="preserve">. Setor de Psicologia do Hospital Universitário Clementino Fraga Filho, 2020b.</w:t>
      </w:r>
    </w:p>
    <w:p w:rsidR="00000000" w:rsidDel="00000000" w:rsidP="00000000" w:rsidRDefault="00000000" w:rsidRPr="00000000" w14:paraId="000000FC">
      <w:pPr>
        <w:spacing w:after="0" w:before="0" w:line="360" w:lineRule="auto"/>
        <w:ind w:firstLine="708.6"/>
        <w:jc w:val="both"/>
        <w:rPr>
          <w:rFonts w:ascii="Times New Roman" w:cs="Times New Roman" w:eastAsia="Times New Roman" w:hAnsi="Times New Roman"/>
          <w:strike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ZHANG, J.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b w:val="1"/>
          <w:bCs w:val="1"/>
          <w:sz w:val="24"/>
          <w:szCs w:val="24"/>
          <w:highlight w:val="white"/>
          <w:rtl w:val="0"/>
        </w:rPr>
        <w:t xml:space="preserve">. Recommended psychological crisis intervention response to the 2019 novel coronavirus pneumonia outbreak in China:</w:t>
      </w:r>
      <w:r w:rsidDel="00000000" w:rsidR="00000000" w:rsidRPr="00000000">
        <w:rPr>
          <w:rFonts w:ascii="Times New Roman" w:cs="Times New Roman" w:eastAsia="Times New Roman" w:hAnsi="Times New Roman"/>
          <w:sz w:val="24"/>
          <w:szCs w:val="24"/>
          <w:highlight w:val="white"/>
          <w:rtl w:val="0"/>
        </w:rPr>
        <w:t xml:space="preserve"> a model of West China Hospital. Precision Clinical Medicine, [</w:t>
      </w:r>
      <w:r w:rsidDel="00000000" w:rsidR="00000000" w:rsidRPr="00000000">
        <w:rPr>
          <w:rFonts w:ascii="Times New Roman" w:cs="Times New Roman" w:eastAsia="Times New Roman" w:hAnsi="Times New Roman"/>
          <w:i w:val="1"/>
          <w:iCs w:val="1"/>
          <w:sz w:val="24"/>
          <w:szCs w:val="24"/>
          <w:highlight w:val="white"/>
          <w:rtl w:val="0"/>
        </w:rPr>
        <w:t xml:space="preserve">s.l</w:t>
      </w:r>
      <w:r w:rsidDel="00000000" w:rsidR="00000000" w:rsidRPr="00000000">
        <w:rPr>
          <w:rFonts w:ascii="Times New Roman" w:cs="Times New Roman" w:eastAsia="Times New Roman" w:hAnsi="Times New Roman"/>
          <w:sz w:val="24"/>
          <w:szCs w:val="24"/>
          <w:highlight w:val="white"/>
          <w:rtl w:val="0"/>
        </w:rPr>
        <w:t xml:space="preserve">.], v.3, n.1, p.3-8, 2020. Disponível em: &lt;https://academic.oup.com/pcm/article/3/1/3/5739969&gt;. Acesso em: 5 out. 2023.</w:t>
      </w:r>
      <w:r w:rsidDel="00000000" w:rsidR="00000000" w:rsidRPr="00000000">
        <w:rPr>
          <w:rtl w:val="0"/>
        </w:rPr>
      </w:r>
    </w:p>
    <w:p w:rsidR="00000000" w:rsidDel="00000000" w:rsidP="00000000" w:rsidRDefault="00000000" w:rsidRPr="00000000" w14:paraId="000000F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NO LIMIAR DA VIDA: DIÁLOGOS SOBRE O COMPORTAMENTO SUICIDA NO HOSPITAL GERAL</w:t>
      </w:r>
    </w:p>
    <w:p w:rsidR="00000000" w:rsidDel="00000000" w:rsidP="00000000" w:rsidRDefault="00000000" w:rsidRPr="00000000" w14:paraId="00000108">
      <w:pPr>
        <w:spacing w:line="240" w:lineRule="auto"/>
        <w:jc w:val="right"/>
        <w:rPr>
          <w:rFonts w:ascii="Times New Roman" w:cs="Times New Roman" w:eastAsia="Times New Roman" w:hAnsi="Times New Roman"/>
          <w:b w:val="1"/>
          <w:bCs w:val="1"/>
          <w:sz w:val="24"/>
          <w:szCs w:val="24"/>
          <w:highlight w:val="white"/>
        </w:rPr>
      </w:pPr>
      <w:r w:rsidDel="00000000" w:rsidR="00000000" w:rsidRPr="00000000">
        <w:rPr>
          <w:b w:val="1"/>
          <w:bCs w:val="1"/>
          <w:sz w:val="24"/>
          <w:szCs w:val="24"/>
          <w:rtl w:val="0"/>
        </w:rPr>
        <w:t xml:space="preserve">Karla de Souza Magalhães</w:t>
      </w:r>
      <w:r w:rsidDel="00000000" w:rsidR="00000000" w:rsidRPr="00000000">
        <w:rPr>
          <w:rtl w:val="0"/>
        </w:rPr>
      </w:r>
    </w:p>
    <w:p w:rsidR="00000000" w:rsidDel="00000000" w:rsidP="00000000" w:rsidRDefault="00000000" w:rsidRPr="00000000" w14:paraId="00000109">
      <w:pPr>
        <w:spacing w:after="0" w:before="0" w:line="360" w:lineRule="auto"/>
        <w:ind w:left="2268" w:hanging="1559.4"/>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10A">
      <w:pPr>
        <w:spacing w:after="0" w:before="0" w:line="360" w:lineRule="auto"/>
        <w:ind w:left="2268" w:hanging="1559.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Todo interesse na doença e na morte é, em verdade, apenas uma outra expressão do nosso interesse na vida.</w:t>
      </w:r>
      <w:r w:rsidDel="00000000" w:rsidR="00000000" w:rsidRPr="00000000">
        <w:rPr>
          <w:rtl w:val="0"/>
        </w:rPr>
      </w:r>
    </w:p>
    <w:p w:rsidR="00000000" w:rsidDel="00000000" w:rsidP="00000000" w:rsidRDefault="00000000" w:rsidRPr="00000000" w14:paraId="0000010B">
      <w:pPr>
        <w:spacing w:after="0" w:before="0" w:line="360" w:lineRule="auto"/>
        <w:ind w:left="2268" w:hanging="1559.4"/>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montanha mágica, Thomas Mann (1924)</w:t>
      </w:r>
    </w:p>
    <w:p w:rsidR="00000000" w:rsidDel="00000000" w:rsidP="00000000" w:rsidRDefault="00000000" w:rsidRPr="00000000" w14:paraId="0000010C">
      <w:pPr>
        <w:spacing w:after="0" w:before="0" w:line="360" w:lineRule="auto"/>
        <w:ind w:left="2268" w:hanging="1559.4"/>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ano de 2012 ingressei no Programa de Residência Multiprofissional Integrada em Saúde pelo Hospital Universitário Clementino Fraga Filho (HUCFF) da Universidade Federal do Rio de Janeiro (UFRJ). Ao longo dos dois anos desta formação, atuei como psicóloga em diferentes setores da instituição. Todavia, minha área de concentração foi, sobretudo, nos setores de internação e ambulatórios de Doenças Crônicas Não Transmissíveis (DCNT) - Nefrologia, Cardiologia, Pneumologia, Endocrinologia e Oncologia. De forma pontual também acompanhei pacientes e familiares no Centro de Terapia Intensiva (CTI) do hospital. Foram muitos os casos que estiveram sob os meus cuidados profissionais neste período, visto que a carga horária do residente era de 60 horas semanais.</w:t>
      </w:r>
    </w:p>
    <w:p w:rsidR="00000000" w:rsidDel="00000000" w:rsidP="00000000" w:rsidRDefault="00000000" w:rsidRPr="00000000" w14:paraId="0000010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Cada atendimento, somado às aulas teóricas e supervisões clínicas, contribuíram sobremaneira para que eu tivesse uma formação que me tornasse uma profissional habilitada a oferecer cuidado e atenção a usuários do Sistema Único de Saúde (SUS) da Alta Complexidade, amparada no princípio da Integralidade da atenção</w:t>
      </w:r>
      <w:r w:rsidDel="00000000" w:rsidR="00000000" w:rsidRPr="00000000">
        <w:rPr>
          <w:rFonts w:ascii="Times New Roman" w:cs="Times New Roman" w:eastAsia="Times New Roman" w:hAnsi="Times New Roman"/>
          <w:sz w:val="24"/>
          <w:szCs w:val="24"/>
          <w:highlight w:val="white"/>
          <w:vertAlign w:val="superscript"/>
        </w:rPr>
        <w:footnoteReference w:customMarkFollows="0" w:id="8"/>
      </w:r>
      <w:r w:rsidDel="00000000" w:rsidR="00000000" w:rsidRPr="00000000">
        <w:rPr>
          <w:rFonts w:ascii="Times New Roman" w:cs="Times New Roman" w:eastAsia="Times New Roman" w:hAnsi="Times New Roman"/>
          <w:sz w:val="24"/>
          <w:szCs w:val="24"/>
          <w:highlight w:val="white"/>
          <w:rtl w:val="0"/>
        </w:rPr>
        <w:t xml:space="preserve">. O Programa de Residência Multiprofissional, inserido no contexto do hospital universitário, configurou-se como espaço privilegiado de formação em serviço, no qual o diálogo interprofissional, a supervisão qualificada e a vivência direta da alta complexidade hospitalar possibilitaram uma aprendizagem que ultrapassava a dimensão técnica, alcançando fundamentos éticos, políticos e humanos do cuidado em saúde. Foi nesse cenário que se consolidaram as bases de minha prática clínica e da trajetória acadêmica que se seguiria.</w:t>
      </w:r>
    </w:p>
    <w:p w:rsidR="00000000" w:rsidDel="00000000" w:rsidP="00000000" w:rsidRDefault="00000000" w:rsidRPr="00000000" w14:paraId="0000010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Entretanto, algo que desejo salientar neste capítulo, refere-se ao fato de que dentre estes inúmeros casos, um em especial balançou as estruturas que davam sustentação à minha forma de pensar, manejar e agir enquanto profissional de saúde mental inserida na grande área da saúde em atuação interprofissional. Esse caso, marcado por inúmeras tentativas de suicídio, delineou toda a minha trajetória acadêmica a partir de então.</w:t>
      </w:r>
    </w:p>
    <w:p w:rsidR="00000000" w:rsidDel="00000000" w:rsidP="00000000" w:rsidRDefault="00000000" w:rsidRPr="00000000" w14:paraId="0000011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Pelo fato de, à época, a instituição estar com o serviço de pronto-socorro desativado e por eu estar ainda profissionalmente imatura, logo imaginei que não teria de lidar com o comportamento suicida em minha rotina de trabalho, pois minhas crenças e expectativas de recém-formada associavam o risco de suicídio principalmente ao setor de emergência - os “prontos-socorros”. Logo, essas situações não estariam presentes nas enfermarias de internação, onde eu desenvolvia a maior parte de meus atendimentos. Mas, para minha surpresa, no entanto, uma das primeiras pessoas de quem cuidei no setor de Nefrologia logrou desconstruir minha forma de pensar, uma vez que, em nosso primeiro contato, expressou de forma clara e objetiva que aquela condição de vida marcada pela doença distanciava-se diametralmente do que ela desejava e do que compreendia como vida.</w:t>
      </w:r>
    </w:p>
    <w:p w:rsidR="00000000" w:rsidDel="00000000" w:rsidP="00000000" w:rsidRDefault="00000000" w:rsidRPr="00000000" w14:paraId="0000011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Tratava-se de uma jovem</w:t>
      </w:r>
      <w:r w:rsidDel="00000000" w:rsidR="00000000" w:rsidRPr="00000000">
        <w:rPr>
          <w:rFonts w:ascii="Times New Roman" w:cs="Times New Roman" w:eastAsia="Times New Roman" w:hAnsi="Times New Roman"/>
          <w:sz w:val="24"/>
          <w:szCs w:val="24"/>
          <w:highlight w:val="white"/>
          <w:vertAlign w:val="superscript"/>
        </w:rPr>
        <w:footnoteReference w:customMarkFollows="0" w:id="9"/>
      </w:r>
      <w:r w:rsidDel="00000000" w:rsidR="00000000" w:rsidRPr="00000000">
        <w:rPr>
          <w:rFonts w:ascii="Times New Roman" w:cs="Times New Roman" w:eastAsia="Times New Roman" w:hAnsi="Times New Roman"/>
          <w:sz w:val="24"/>
          <w:szCs w:val="24"/>
          <w:highlight w:val="white"/>
          <w:rtl w:val="0"/>
        </w:rPr>
        <w:t xml:space="preserve"> de 23 anos portadora de duas condições crônicas: </w:t>
      </w:r>
      <w:r w:rsidDel="00000000" w:rsidR="00000000" w:rsidRPr="00000000">
        <w:rPr>
          <w:rFonts w:ascii="Times New Roman" w:cs="Times New Roman" w:eastAsia="Times New Roman" w:hAnsi="Times New Roman"/>
          <w:i w:val="1"/>
          <w:iCs w:val="1"/>
          <w:sz w:val="24"/>
          <w:szCs w:val="24"/>
          <w:highlight w:val="white"/>
          <w:rtl w:val="0"/>
        </w:rPr>
        <w:t xml:space="preserve">diabetes mellitus</w:t>
      </w:r>
      <w:r w:rsidDel="00000000" w:rsidR="00000000" w:rsidRPr="00000000">
        <w:rPr>
          <w:rFonts w:ascii="Times New Roman" w:cs="Times New Roman" w:eastAsia="Times New Roman" w:hAnsi="Times New Roman"/>
          <w:sz w:val="24"/>
          <w:szCs w:val="24"/>
          <w:highlight w:val="white"/>
          <w:rtl w:val="0"/>
        </w:rPr>
        <w:t xml:space="preserve"> tipo 1 e insuficiência renal crônica (IRC), quadros estes que demandavam acompanhamento diário de saúde. Além da dieta restritiva e do uso constante de insulina, ela necessitava de hemodiálise</w:t>
      </w:r>
      <w:r w:rsidDel="00000000" w:rsidR="00000000" w:rsidRPr="00000000">
        <w:rPr>
          <w:rFonts w:ascii="Times New Roman" w:cs="Times New Roman" w:eastAsia="Times New Roman" w:hAnsi="Times New Roman"/>
          <w:sz w:val="24"/>
          <w:szCs w:val="24"/>
          <w:highlight w:val="white"/>
          <w:vertAlign w:val="superscript"/>
        </w:rPr>
        <w:footnoteReference w:customMarkFollows="0" w:id="10"/>
      </w:r>
      <w:r w:rsidDel="00000000" w:rsidR="00000000" w:rsidRPr="00000000">
        <w:rPr>
          <w:rFonts w:ascii="Times New Roman" w:cs="Times New Roman" w:eastAsia="Times New Roman" w:hAnsi="Times New Roman"/>
          <w:sz w:val="24"/>
          <w:szCs w:val="24"/>
          <w:highlight w:val="white"/>
          <w:rtl w:val="0"/>
        </w:rPr>
        <w:t xml:space="preserve"> de três a quatro vezes por semana. Essa rotina teve impactos severos em seu cotidiano: atrasou seus estudos básicos, influenciou seu desejo de cursar a universidade, além de ter atrapalhado na obtenção de trabalho remunerado. O caso desta jovem paciente mobilizara toda a equipe de Nefrologia, pois além das ideações suicidas constantes, ela apresentava diversos comportamentos autodestrutivos (faltas recorrentes às sessões de hemodiálise e má adesão aos demais tratamentos</w:t>
      </w:r>
      <w:r w:rsidDel="00000000" w:rsidR="00000000" w:rsidRPr="00000000">
        <w:rPr>
          <w:rFonts w:ascii="Times New Roman" w:cs="Times New Roman" w:eastAsia="Times New Roman" w:hAnsi="Times New Roman"/>
          <w:sz w:val="24"/>
          <w:szCs w:val="24"/>
          <w:highlight w:val="white"/>
          <w:vertAlign w:val="superscript"/>
        </w:rPr>
        <w:footnoteReference w:customMarkFollows="0" w:id="11"/>
      </w:r>
      <w:r w:rsidDel="00000000" w:rsidR="00000000" w:rsidRPr="00000000">
        <w:rPr>
          <w:rFonts w:ascii="Times New Roman" w:cs="Times New Roman" w:eastAsia="Times New Roman" w:hAnsi="Times New Roman"/>
          <w:sz w:val="24"/>
          <w:szCs w:val="24"/>
          <w:highlight w:val="white"/>
          <w:rtl w:val="0"/>
        </w:rPr>
        <w:t xml:space="preserve">) que, progressivamente, culminaram em graves atentados contra a própria vida dentro da instituição hospitalar.</w:t>
      </w:r>
    </w:p>
    <w:p w:rsidR="00000000" w:rsidDel="00000000" w:rsidP="00000000" w:rsidRDefault="00000000" w:rsidRPr="00000000" w14:paraId="0000011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desenrolar desse caso foi apresentado em formato de monografia de conclusão de curso ao Programa de Residência do HUCFF. A paciente em questão foi acompanhada pelo Serviço de Psicologia e Psiquiatria em parceria com o setor de Nefrologia da instituição. Foi elaborado um Projeto Terapêutico Singular (PTS)</w:t>
      </w:r>
      <w:r w:rsidDel="00000000" w:rsidR="00000000" w:rsidRPr="00000000">
        <w:rPr>
          <w:rFonts w:ascii="Times New Roman" w:cs="Times New Roman" w:eastAsia="Times New Roman" w:hAnsi="Times New Roman"/>
          <w:sz w:val="24"/>
          <w:szCs w:val="24"/>
          <w:highlight w:val="white"/>
          <w:vertAlign w:val="superscript"/>
        </w:rPr>
        <w:footnoteReference w:customMarkFollows="0" w:id="12"/>
      </w:r>
      <w:r w:rsidDel="00000000" w:rsidR="00000000" w:rsidRPr="00000000">
        <w:rPr>
          <w:rFonts w:ascii="Times New Roman" w:cs="Times New Roman" w:eastAsia="Times New Roman" w:hAnsi="Times New Roman"/>
          <w:sz w:val="24"/>
          <w:szCs w:val="24"/>
          <w:highlight w:val="white"/>
          <w:rtl w:val="0"/>
        </w:rPr>
        <w:t xml:space="preserve"> com enfoque em suas questões físicas, sociais e emocionais. Algum tempo depois, a paciente estabilizou-se física e emocionalmente e pôde retomar sua rotina. Continuou frequentando as sessões de hemodiálise e foram mantidos atendimentos psicológicos e psiquiátricos ao nível ambulatorial.</w:t>
      </w:r>
    </w:p>
    <w:p w:rsidR="00000000" w:rsidDel="00000000" w:rsidP="00000000" w:rsidRDefault="00000000" w:rsidRPr="00000000" w14:paraId="0000011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Dos dois anos de formação, um foi dedicado ao cuidado dessa paciente. O manejo exigiu horas de estudo e supervisão. Presenciei tentativas de suicídio ocorridas no interior do hospital e experimentei sentimentos de impotência e frustração. Os recursos terapêuticos que usualmente produziam efeitos junto a outros pacientes pareciam não alcançar aquela jovem nos momentos de maior vulnerabilidade. Foi a partir dessa angústia que percebi a necessidade de revisar os pilares de minha formação. Influenciada pelo modelo biomédico</w:t>
      </w:r>
      <w:r w:rsidDel="00000000" w:rsidR="00000000" w:rsidRPr="00000000">
        <w:rPr>
          <w:rFonts w:ascii="Times New Roman" w:cs="Times New Roman" w:eastAsia="Times New Roman" w:hAnsi="Times New Roman"/>
          <w:sz w:val="24"/>
          <w:szCs w:val="24"/>
          <w:highlight w:val="white"/>
          <w:vertAlign w:val="superscript"/>
        </w:rPr>
        <w:footnoteReference w:customMarkFollows="0" w:id="13"/>
      </w:r>
      <w:r w:rsidDel="00000000" w:rsidR="00000000" w:rsidRPr="00000000">
        <w:rPr>
          <w:rFonts w:ascii="Times New Roman" w:cs="Times New Roman" w:eastAsia="Times New Roman" w:hAnsi="Times New Roman"/>
          <w:sz w:val="24"/>
          <w:szCs w:val="24"/>
          <w:highlight w:val="white"/>
          <w:rtl w:val="0"/>
        </w:rPr>
        <w:t xml:space="preserve">, aprendera, como muitos profissionais, a tratar a morte como tema a ser evitado — quase um tabu. Compreendi, então, que, se não ressignificasse minha própria concepção sobre a finitude, não conseguiria oferecer uma escuta qualificada a pacientes com comportamento suicida. A recusa em abordar a morte enquanto tema legítimo do cuidado em saúde nos impede de acessar o sofrimento psíquico daquele que já não deseja viver.</w:t>
      </w:r>
    </w:p>
    <w:p w:rsidR="00000000" w:rsidDel="00000000" w:rsidP="00000000" w:rsidRDefault="00000000" w:rsidRPr="00000000" w14:paraId="0000011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 as estratégias utilizadas, a que mais produziu efeitos foi a nossa presença sustentada por um silêncio verdadeiramente compreensivo. Presença que não se confundia com passividade, mas que implicava disponibilidade afetiva, permanência e tolerância diante da dor expressa — e, por vezes, da dor não verbalizada. Ao evitarmos julgamentos morais acerca de suas tentativas de suicídio e ao renunciarmos à pressa em oferecer respostas ou soluções imediatas, pudemos construir, gradualmente, um vínculo de confiança. Nesse espaço relacional, tornou-se possível acolher sua experiência de existir enquanto jovem submetida a cuidados médicos contínuos e exaustivos, marcada por perdas sucessivas de autonomia e de projetos de vida.</w:t>
      </w:r>
    </w:p>
    <w:p w:rsidR="00000000" w:rsidDel="00000000" w:rsidP="00000000" w:rsidRDefault="00000000" w:rsidRPr="00000000" w14:paraId="0000011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manejo desse caso exigiu uma quebra de paradigmas sobre a arte do cuidar. Felizmente, após um ano de acompanhamento, quase que diário, a paciente conseguiu sair de sua condição de crise emocional e abriu-se a novas possibilidades de existência, podendo assim restabelecer seus vínculos familiares e sociais. Pouco a pouco, sua vida - apesar dos tratamentos intensivos de cuidados com a saúde - passou a ter um colorido que a fizesse desejar acordar para ir em busca de seus objetivos. Além disso, mostrou-me, como precisamos nos preparar, desde a graduação, para o cuidado de pessoas - e não apenas de doenças ou transtornos - físicos ou mentais. Revelou-me ainda como é evidente o despreparo das equipes multiprofissionais que atuam nos hospitais gerais para a identificação e manejo dos casos com riscos de suicídio.</w:t>
      </w:r>
    </w:p>
    <w:p w:rsidR="00000000" w:rsidDel="00000000" w:rsidP="00000000" w:rsidRDefault="00000000" w:rsidRPr="00000000" w14:paraId="0000011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Foi então que, após a conclusão do meu curso de residência, em 2014, resolvi me aprofundar, enquanto pesquisadora, nesta temática, pois a literatura nacional e os manuais de prevenção de suicídio do Ministério da Saúde (MS) não se dedicavam especificamente para esta especificidade. O que existia, até então, era destinado à atenção básica, aos serviços específicos de saúde mental e, quando se referiam aos hospitais gerais, concentravam-se nos setores de pronto-socorro. Havia, portanto, uma lacuna na atenção aos pacientes internados nessas instituições de alta complexidade. A percepção deste hiato levou-me a desenvolver algumas pesquisas acadêmicas no âmbito de cursos de pós-graduação (mestrado e doutorado) na área de saúde pública.</w:t>
      </w:r>
    </w:p>
    <w:p w:rsidR="00000000" w:rsidDel="00000000" w:rsidP="00000000" w:rsidRDefault="00000000" w:rsidRPr="00000000" w14:paraId="00000117">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À guisa de ensejarem-se perspectivas futuras e propostas de caminhos e posturas diante deste cenário, de forma ainda introdutória, uma vez que reconheço as limitações destes estudos e a necessidade de novas pesquisas na área, destacarei abaixo algumas sugestões que possam contribuir ao aprimoramento das equipes interprofissionais dos hospitais gerais no processo de lida com pacientes internados nos setores de DCNT com comportamentos suicidas</w:t>
      </w:r>
      <w:r w:rsidDel="00000000" w:rsidR="00000000" w:rsidRPr="00000000">
        <w:rPr>
          <w:rFonts w:ascii="Times New Roman" w:cs="Times New Roman" w:eastAsia="Times New Roman" w:hAnsi="Times New Roman"/>
          <w:sz w:val="24"/>
          <w:szCs w:val="24"/>
          <w:highlight w:val="white"/>
          <w:vertAlign w:val="superscript"/>
        </w:rPr>
        <w:footnoteReference w:customMarkFollows="0" w:id="14"/>
      </w:r>
      <w:r w:rsidDel="00000000" w:rsidR="00000000" w:rsidRPr="00000000">
        <w:rPr>
          <w:rFonts w:ascii="Times New Roman" w:cs="Times New Roman" w:eastAsia="Times New Roman" w:hAnsi="Times New Roman"/>
          <w:sz w:val="24"/>
          <w:szCs w:val="24"/>
          <w:highlight w:val="white"/>
          <w:rtl w:val="0"/>
        </w:rPr>
        <w:t xml:space="preserve">. Tratam-se de alguns resultados de duas pesquisas realizadas. Uma sobre uma revisão nacional e internacional de literatura </w:t>
      </w:r>
      <w:r w:rsidDel="00000000" w:rsidR="00000000" w:rsidRPr="00000000">
        <w:rPr>
          <w:rFonts w:ascii="Times New Roman" w:cs="Times New Roman" w:eastAsia="Times New Roman" w:hAnsi="Times New Roman"/>
          <w:color w:val="000000"/>
          <w:sz w:val="24"/>
          <w:szCs w:val="24"/>
          <w:highlight w:val="white"/>
          <w:rtl w:val="0"/>
        </w:rPr>
        <w:t xml:space="preserve">(MAGALHÃES; FIGUEIREDO, 2019) e outra acerca de uma pesquisa qualitativa em diversos profissionais de saúde de um hospital geral do município do Rio de Janeiro foram entrevistados (MAGALHÃES, 2021).</w:t>
      </w:r>
    </w:p>
    <w:p w:rsidR="00000000" w:rsidDel="00000000" w:rsidP="00000000" w:rsidRDefault="00000000" w:rsidRPr="00000000" w14:paraId="00000118">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revisão de literatura evidenciou que a saúde mental de pacientes portadores de Doenças Crônicas Não Transmissíveis pode ser profundamente impactada pelo curso prolongado e, muitas vezes, incapacitante dessas enfermidades. Estudos realizados em diferentes países, com variadas metodologias, convergem ao indicar que a experiência do adoecimento crônico — marcada por perdas sucessivas, restrições à autonomia e dependência de tecnologias e instituições — pode intensificar sentimentos de desesperança, solidão e sobrecarga emocional, colocando esses sujeitos em maior vulnerabilidade para o comportamento suicida (MAGALHÃES; FIGUEIREDO, 2019).</w:t>
      </w:r>
    </w:p>
    <w:p w:rsidR="00000000" w:rsidDel="00000000" w:rsidP="00000000" w:rsidRDefault="00000000" w:rsidRPr="00000000" w14:paraId="00000119">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Paradoxalmente, o ambiente hospitalar geral, embora seja espaço privilegiado de cuidado e manutenção da vida, nem sempre se reconhece como cenário possível para a emergência desse tipo de sofrimento. A pesquisa qualitativa realizada junto a profissionais de saúde revelou desconhecimento, insegurança e, em alguns casos, evitamento diante da identificação e do manejo do risco de suicídio nos setores de internação e nos serviços voltados às DCNT (MAGALHÃES, 2021). Observou-se que a atenção das equipes tende a concentrar-se nas alas psiquiátricas e nos prontos-socorros, como se o comportamento suicida fosse fenômeno circunscrito a esses espaços, o que contribui para a invisibilização de sinais de risco em outros setores do hospital.</w:t>
      </w:r>
    </w:p>
    <w:p w:rsidR="00000000" w:rsidDel="00000000" w:rsidP="00000000" w:rsidRDefault="00000000" w:rsidRPr="00000000" w14:paraId="0000011A">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Diante desse cenário, torna-se imperativo repensar a formação dos profissionais de saúde desde a graduação. A inclusão de unidades curriculares integradas, que articulem diferentes saberes e práticas em torno do comportamento suicida, mostra-se fundamental. Tais conteúdos devem contemplar fatores de risco, dados epidemiológicos, níveis de vulnerabilidade e estratégias de manejo clínico, preparando estudantes de diversas áreas para reconhecer e acolher o sofrimento psíquico também nos contextos de alta complexidade. A pesquisa aponta ainda para a importância de estender essa discussão às residências, pós-graduações e à formação docente, promovendo uma cultura institucional que não silencie o tema (MAGALHÃES, 2021).</w:t>
      </w:r>
    </w:p>
    <w:p w:rsidR="00000000" w:rsidDel="00000000" w:rsidP="00000000" w:rsidRDefault="00000000" w:rsidRPr="00000000" w14:paraId="0000011B">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t xml:space="preserve">No âmbito dos serviços já constituídos, evidenciou-se a necessidade de programas permanentes de capacitação e atualização profissional. A construção de manuais e cartilhas específicos para hospitais gerais, adaptados às particularidades dos setores de internação e das DCNT, pode contribuir para maior segurança técnica das equipes. Para além de protocolos, contudo, destacou-se a relevância de práticas interprofissionais horizontalizadas, nas quais as decisões sejam compartilhadas e o manejo dos casos não recaia isoladamente sobre um único profissional. A complexidade do comportamento suicida exige corresponsabilização e diálogo contínuo entre os diferentes saberes.</w:t>
      </w:r>
    </w:p>
    <w:p w:rsidR="00000000" w:rsidDel="00000000" w:rsidP="00000000" w:rsidRDefault="00000000" w:rsidRPr="00000000" w14:paraId="0000011C">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pesquisa também evidenciou a urgência de dispositivos institucionais voltados ao cuidado da saúde mental dos próprios trabalhadores. Atuar em ambientes marcados pelo limiar constante entre vida e morte, especialmente diante de tentativas de suicídio ocorridas no interior da instituição, produz intenso impacto emocional. Sentimentos de impotência, frustração e fracasso foram relatados pelos profissionais entrevistados (MAGALHÃES, 2021). Cuidar daqueles que cuidam constitui, portanto, condição indispensável para a sustentação de práticas assistenciais éticas e humanizadas.</w:t>
      </w:r>
    </w:p>
    <w:p w:rsidR="00000000" w:rsidDel="00000000" w:rsidP="00000000" w:rsidRDefault="00000000" w:rsidRPr="00000000" w14:paraId="0000011D">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Quanto às estratégias específicas de manejo, os estudos destacaram a importância de uma anamnese ampliada no momento da admissão hospitalar, que inclua investigação sistemática acerca da saúde mental e de possíveis ideações suicidas; o monitoramento contínuo de pacientes identificados como vulneráveis; a adoção de medidas de segurança nas instalações; o encaminhamento precoce aos profissionais de psicologia e psiquiatria; e a capacitação constante das equipes de enfermagem, cuja presença cotidiana junto aos pacientes as coloca em posição privilegiada para reconhecer alterações comportamentais e emocionais (MAGALHÃES; FIGUEIREDO, 2019; MAGALHÃES, 2021).</w:t>
      </w:r>
    </w:p>
    <w:p w:rsidR="00000000" w:rsidDel="00000000" w:rsidP="00000000" w:rsidRDefault="00000000" w:rsidRPr="00000000" w14:paraId="0000011E">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Todavia, para além das recomendações técnicas, os achados convergem para uma dimensão ética do cuidado. O comportamento suicida, quando se manifesta no hospital geral, convoca as equipes a confrontarem não apenas protocolos, mas suas próprias concepções acerca da morte, da falha e do limite. Reconhecer o sofrimento que sustenta o desejo de morrer não significa legitimá-lo, mas compreendê-lo como expressão extrema de uma dor que não encontrou outros modos de simbolização.</w:t>
      </w:r>
    </w:p>
    <w:p w:rsidR="00000000" w:rsidDel="00000000" w:rsidP="00000000" w:rsidRDefault="00000000" w:rsidRPr="00000000" w14:paraId="0000011F">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Nesse sentido, a construção de diálogos acerca do comportamento suicida no hospital geral constitui tarefa coletiva e permanente. Implica romper com o silêncio historicamente imposto ao tema, humanizar estigmas e fortalecer políticas públicas e educacionais que preparem as equipes para lidar com a complexidade da vida que insiste — mesmo quando fragilizada. Apoiar-se nos princípios do Sistema Único de Saúde, especialmente na integralidade do cuidado, significa reconhecer que não há separação estanque entre corpo e subjetividade, entre doença e existência.</w:t>
      </w:r>
    </w:p>
    <w:p w:rsidR="00000000" w:rsidDel="00000000" w:rsidP="00000000" w:rsidRDefault="00000000" w:rsidRPr="00000000" w14:paraId="00000120">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Retomando as palavras de A montanha mágica, de Thomas Mann, todo interesse na doença e na morte é, em verdade, uma outra expressão de nosso interesse pela vida. Talvez seja essa a principal aprendizagem que o hospital geral pode oferecer: ao sustentar o diálogo sobre a finitude, ampliamos as possibilidades de cuidado. Ao escutar o desejo de morrer sem nos afastarmos, criamos condições para que, em meio às máquinas, aos protocolos e às rotinas exaustivas, a vida possa ser novamente significada — não como obrigação biológica, mas como experiência que, mesmo atravessada pela dor, ainda pode encontrar sentido.</w:t>
      </w:r>
      <w:r w:rsidDel="00000000" w:rsidR="00000000" w:rsidRPr="00000000">
        <w:br w:type="page"/>
      </w:r>
      <w:r w:rsidDel="00000000" w:rsidR="00000000" w:rsidRPr="00000000">
        <w:rPr>
          <w:rtl w:val="0"/>
        </w:rPr>
      </w:r>
    </w:p>
    <w:p w:rsidR="00000000" w:rsidDel="00000000" w:rsidP="00000000" w:rsidRDefault="00000000" w:rsidRPr="00000000" w14:paraId="0000012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Referências </w:t>
      </w:r>
      <w:r w:rsidDel="00000000" w:rsidR="00000000" w:rsidRPr="00000000">
        <w:rPr>
          <w:rFonts w:ascii="Times New Roman" w:cs="Times New Roman" w:eastAsia="Times New Roman" w:hAnsi="Times New Roman"/>
          <w:b w:val="1"/>
          <w:bCs w:val="1"/>
          <w:sz w:val="24"/>
          <w:szCs w:val="24"/>
          <w:highlight w:val="white"/>
          <w:rtl w:val="0"/>
        </w:rPr>
        <w:t xml:space="preserve">bibliográficas</w:t>
      </w:r>
    </w:p>
    <w:p w:rsidR="00000000" w:rsidDel="00000000" w:rsidP="00000000" w:rsidRDefault="00000000" w:rsidRPr="00000000" w14:paraId="0000012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3">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BOTEGA, N. J. </w:t>
      </w:r>
      <w:r w:rsidDel="00000000" w:rsidR="00000000" w:rsidRPr="00000000">
        <w:rPr>
          <w:rFonts w:ascii="Times New Roman" w:cs="Times New Roman" w:eastAsia="Times New Roman" w:hAnsi="Times New Roman"/>
          <w:b w:val="1"/>
          <w:bCs w:val="1"/>
          <w:color w:val="000000"/>
          <w:sz w:val="24"/>
          <w:szCs w:val="24"/>
          <w:highlight w:val="white"/>
          <w:rtl w:val="0"/>
        </w:rPr>
        <w:t xml:space="preserve">Crise suicida</w:t>
      </w:r>
      <w:r w:rsidDel="00000000" w:rsidR="00000000" w:rsidRPr="00000000">
        <w:rPr>
          <w:rFonts w:ascii="Times New Roman" w:cs="Times New Roman" w:eastAsia="Times New Roman" w:hAnsi="Times New Roman"/>
          <w:color w:val="000000"/>
          <w:sz w:val="24"/>
          <w:szCs w:val="24"/>
          <w:highlight w:val="white"/>
          <w:rtl w:val="0"/>
        </w:rPr>
        <w:t xml:space="preserve">. São Paulo. Artmed, 2015.</w:t>
      </w:r>
    </w:p>
    <w:p w:rsidR="00000000" w:rsidDel="00000000" w:rsidP="00000000" w:rsidRDefault="00000000" w:rsidRPr="00000000" w14:paraId="00000124">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FLETCHER, R. H.; FLETCHER, S.W.; WAGNER, E. </w:t>
      </w:r>
      <w:r w:rsidDel="00000000" w:rsidR="00000000" w:rsidRPr="00000000">
        <w:rPr>
          <w:rFonts w:ascii="Times New Roman" w:cs="Times New Roman" w:eastAsia="Times New Roman" w:hAnsi="Times New Roman"/>
          <w:b w:val="1"/>
          <w:bCs w:val="1"/>
          <w:sz w:val="24"/>
          <w:szCs w:val="24"/>
          <w:highlight w:val="white"/>
          <w:rtl w:val="0"/>
        </w:rPr>
        <w:t xml:space="preserve">Epidemiologia clínica</w:t>
      </w:r>
      <w:r w:rsidDel="00000000" w:rsidR="00000000" w:rsidRPr="00000000">
        <w:rPr>
          <w:rFonts w:ascii="Times New Roman" w:cs="Times New Roman" w:eastAsia="Times New Roman" w:hAnsi="Times New Roman"/>
          <w:sz w:val="24"/>
          <w:szCs w:val="24"/>
          <w:highlight w:val="white"/>
          <w:rtl w:val="0"/>
        </w:rPr>
        <w:t xml:space="preserve">. Porto Alegre: Artes Médicas, 1989.</w:t>
      </w:r>
    </w:p>
    <w:p w:rsidR="00000000" w:rsidDel="00000000" w:rsidP="00000000" w:rsidRDefault="00000000" w:rsidRPr="00000000" w14:paraId="00000125">
      <w:pPr>
        <w:shd w:fill="ffffff" w:val="clear"/>
        <w:spacing w:after="0" w:before="0" w:line="360" w:lineRule="auto"/>
        <w:ind w:firstLine="708.6"/>
        <w:jc w:val="both"/>
        <w:rPr>
          <w:rFonts w:ascii="Times New Roman" w:cs="Times New Roman" w:eastAsia="Times New Roman" w:hAnsi="Times New Roman"/>
          <w:color w:val="403d39"/>
          <w:sz w:val="24"/>
          <w:szCs w:val="24"/>
          <w:highlight w:val="white"/>
        </w:rPr>
      </w:pPr>
      <w:r w:rsidDel="00000000" w:rsidR="00000000" w:rsidRPr="00000000">
        <w:rPr>
          <w:rtl w:val="0"/>
        </w:rPr>
      </w:r>
    </w:p>
    <w:p w:rsidR="00000000" w:rsidDel="00000000" w:rsidP="00000000" w:rsidRDefault="00000000" w:rsidRPr="00000000" w14:paraId="0000012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MAGALHÃES, K. S.; FIGUEIREDO, A. E. B. </w:t>
      </w:r>
      <w:r w:rsidDel="00000000" w:rsidR="00000000" w:rsidRPr="00000000">
        <w:rPr>
          <w:rFonts w:ascii="Times New Roman" w:cs="Times New Roman" w:eastAsia="Times New Roman" w:hAnsi="Times New Roman"/>
          <w:b w:val="1"/>
          <w:bCs w:val="1"/>
          <w:color w:val="000000"/>
          <w:sz w:val="24"/>
          <w:szCs w:val="24"/>
          <w:highlight w:val="white"/>
          <w:rtl w:val="0"/>
        </w:rPr>
        <w:t xml:space="preserve">Doenças crônicas não transmissíveis e sua relação com o comportamento suicida no âmbito hospitalar / Non-communicable chronic diseases and their relationship with suicidal behavior in hospital context</w:t>
      </w:r>
      <w:r w:rsidDel="00000000" w:rsidR="00000000" w:rsidRPr="00000000">
        <w:rPr>
          <w:rFonts w:ascii="Times New Roman" w:cs="Times New Roman" w:eastAsia="Times New Roman" w:hAnsi="Times New Roman"/>
          <w:color w:val="000000"/>
          <w:sz w:val="24"/>
          <w:szCs w:val="24"/>
          <w:highlight w:val="white"/>
          <w:rtl w:val="0"/>
        </w:rPr>
        <w:t xml:space="preserve">. Ciência, Cuidado e Saúde, v. 18, n. 2, 17 jul. 2019.</w:t>
      </w:r>
      <w:r w:rsidDel="00000000" w:rsidR="00000000" w:rsidRPr="00000000">
        <w:rPr>
          <w:rtl w:val="0"/>
        </w:rPr>
      </w:r>
    </w:p>
    <w:p w:rsidR="00000000" w:rsidDel="00000000" w:rsidP="00000000" w:rsidRDefault="00000000" w:rsidRPr="00000000" w14:paraId="0000012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MAGALHÃES KS. </w:t>
      </w:r>
      <w:r w:rsidDel="00000000" w:rsidR="00000000" w:rsidRPr="00000000">
        <w:rPr>
          <w:rFonts w:ascii="Times New Roman" w:cs="Times New Roman" w:eastAsia="Times New Roman" w:hAnsi="Times New Roman"/>
          <w:b w:val="1"/>
          <w:bCs w:val="1"/>
          <w:color w:val="000000"/>
          <w:sz w:val="24"/>
          <w:szCs w:val="24"/>
          <w:highlight w:val="white"/>
          <w:rtl w:val="0"/>
        </w:rPr>
        <w:t xml:space="preserve">O comportamento suicida no contexto hospitalar: percepções dos profissionais de saúde</w:t>
      </w:r>
      <w:r w:rsidDel="00000000" w:rsidR="00000000" w:rsidRPr="00000000">
        <w:rPr>
          <w:rFonts w:ascii="Times New Roman" w:cs="Times New Roman" w:eastAsia="Times New Roman" w:hAnsi="Times New Roman"/>
          <w:color w:val="000000"/>
          <w:sz w:val="24"/>
          <w:szCs w:val="24"/>
          <w:highlight w:val="white"/>
          <w:rtl w:val="0"/>
        </w:rPr>
        <w:t xml:space="preserve">. In Media Res Editora: RJ, 2021.</w:t>
      </w:r>
      <w:r w:rsidDel="00000000" w:rsidR="00000000" w:rsidRPr="00000000">
        <w:rPr>
          <w:rtl w:val="0"/>
        </w:rPr>
      </w:r>
    </w:p>
    <w:p w:rsidR="00000000" w:rsidDel="00000000" w:rsidP="00000000" w:rsidRDefault="00000000" w:rsidRPr="00000000" w14:paraId="0000012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SECRETARIA ESTADUAL DE SAÚDE DO RIO GRANDE DO SUL. </w:t>
      </w:r>
      <w:r w:rsidDel="00000000" w:rsidR="00000000" w:rsidRPr="00000000">
        <w:rPr>
          <w:rFonts w:ascii="Times New Roman" w:cs="Times New Roman" w:eastAsia="Times New Roman" w:hAnsi="Times New Roman"/>
          <w:b w:val="1"/>
          <w:bCs w:val="1"/>
          <w:color w:val="000000"/>
          <w:sz w:val="24"/>
          <w:szCs w:val="24"/>
          <w:highlight w:val="white"/>
          <w:rtl w:val="0"/>
        </w:rPr>
        <w:t xml:space="preserve">Projeto Terapêutico Singular na Atenção Primária à Saúde</w:t>
      </w:r>
      <w:r w:rsidDel="00000000" w:rsidR="00000000" w:rsidRPr="00000000">
        <w:rPr>
          <w:rFonts w:ascii="Times New Roman" w:cs="Times New Roman" w:eastAsia="Times New Roman" w:hAnsi="Times New Roman"/>
          <w:color w:val="000000"/>
          <w:sz w:val="24"/>
          <w:szCs w:val="24"/>
          <w:highlight w:val="white"/>
          <w:rtl w:val="0"/>
        </w:rPr>
        <w:t xml:space="preserve">. Divisão de Atenção Primária à Saúde - Porto Alegre: Secretaria da Saúde do Rio Grande do Sul, 2022.</w:t>
      </w:r>
      <w:r w:rsidDel="00000000" w:rsidR="00000000" w:rsidRPr="00000000">
        <w:rPr>
          <w:rtl w:val="0"/>
        </w:rPr>
      </w:r>
    </w:p>
    <w:p w:rsidR="00000000" w:rsidDel="00000000" w:rsidP="00000000" w:rsidRDefault="00000000" w:rsidRPr="00000000" w14:paraId="0000012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SILVERMAN M. M.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Rebuilding the tower of Babel: a revised nomenclature for the study of suicide and suicidal behaviors. Part 1: Backgroud, rationale, and methodology. </w:t>
      </w:r>
      <w:r w:rsidDel="00000000" w:rsidR="00000000" w:rsidRPr="00000000">
        <w:rPr>
          <w:rFonts w:ascii="Times New Roman" w:cs="Times New Roman" w:eastAsia="Times New Roman" w:hAnsi="Times New Roman"/>
          <w:b w:val="1"/>
          <w:bCs w:val="1"/>
          <w:color w:val="000000"/>
          <w:sz w:val="24"/>
          <w:szCs w:val="24"/>
          <w:highlight w:val="white"/>
          <w:rtl w:val="0"/>
        </w:rPr>
        <w:t xml:space="preserve">Suicide and Life-Threatening Behavior</w:t>
      </w:r>
      <w:r w:rsidDel="00000000" w:rsidR="00000000" w:rsidRPr="00000000">
        <w:rPr>
          <w:rFonts w:ascii="Times New Roman" w:cs="Times New Roman" w:eastAsia="Times New Roman" w:hAnsi="Times New Roman"/>
          <w:color w:val="000000"/>
          <w:sz w:val="24"/>
          <w:szCs w:val="24"/>
          <w:highlight w:val="white"/>
          <w:rtl w:val="0"/>
        </w:rPr>
        <w:t xml:space="preserve">, New York, v. 37, n. 3, p. 248-263, 2007.</w:t>
      </w:r>
      <w:r w:rsidDel="00000000" w:rsidR="00000000" w:rsidRPr="00000000">
        <w:rPr>
          <w:rtl w:val="0"/>
        </w:rPr>
      </w:r>
    </w:p>
    <w:p w:rsidR="00000000" w:rsidDel="00000000" w:rsidP="00000000" w:rsidRDefault="00000000" w:rsidRPr="00000000" w14:paraId="0000012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WORLD HEALTH ORGANIZATION. </w:t>
      </w:r>
      <w:r w:rsidDel="00000000" w:rsidR="00000000" w:rsidRPr="00000000">
        <w:rPr>
          <w:rFonts w:ascii="Times New Roman" w:cs="Times New Roman" w:eastAsia="Times New Roman" w:hAnsi="Times New Roman"/>
          <w:b w:val="1"/>
          <w:bCs w:val="1"/>
          <w:color w:val="000000"/>
          <w:sz w:val="24"/>
          <w:szCs w:val="24"/>
          <w:highlight w:val="white"/>
          <w:rtl w:val="0"/>
        </w:rPr>
        <w:t xml:space="preserve">Preventing suicide</w:t>
      </w:r>
      <w:r w:rsidDel="00000000" w:rsidR="00000000" w:rsidRPr="00000000">
        <w:rPr>
          <w:rFonts w:ascii="Times New Roman" w:cs="Times New Roman" w:eastAsia="Times New Roman" w:hAnsi="Times New Roman"/>
          <w:color w:val="000000"/>
          <w:sz w:val="24"/>
          <w:szCs w:val="24"/>
          <w:highlight w:val="white"/>
          <w:rtl w:val="0"/>
        </w:rPr>
        <w:t xml:space="preserve">: a global imperative. Geneva: WHO, 2014.</w:t>
      </w:r>
      <w:r w:rsidDel="00000000" w:rsidR="00000000" w:rsidRPr="00000000">
        <w:rPr>
          <w:rtl w:val="0"/>
        </w:rPr>
      </w:r>
    </w:p>
    <w:p w:rsidR="00000000" w:rsidDel="00000000" w:rsidP="00000000" w:rsidRDefault="00000000" w:rsidRPr="00000000" w14:paraId="0000012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9">
      <w:pPr>
        <w:spacing w:line="240" w:lineRule="auto"/>
        <w:ind w:left="36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COMUNICAÇÃO COM FAMÍLIA DE PACIENTE NO CONTEXTO DE PANDEMIA DE COVID-19 NO HUCFF-UFRJ: CONTRIBUIÇÕES DA PSICOLOGIA.</w:t>
      </w:r>
    </w:p>
    <w:p w:rsidR="00000000" w:rsidDel="00000000" w:rsidP="00000000" w:rsidRDefault="00000000" w:rsidRPr="00000000" w14:paraId="0000013A">
      <w:pPr>
        <w:spacing w:line="240" w:lineRule="auto"/>
        <w:ind w:left="360" w:firstLine="0"/>
        <w:jc w:val="right"/>
        <w:rPr>
          <w:rFonts w:ascii="Times New Roman" w:cs="Times New Roman" w:eastAsia="Times New Roman" w:hAnsi="Times New Roman"/>
          <w:b w:val="1"/>
          <w:bCs w:val="1"/>
          <w:sz w:val="24"/>
          <w:szCs w:val="24"/>
        </w:rPr>
      </w:pPr>
      <w:r w:rsidDel="00000000" w:rsidR="00000000" w:rsidRPr="00000000">
        <w:rPr>
          <w:b w:val="1"/>
          <w:bCs w:val="1"/>
          <w:sz w:val="24"/>
          <w:szCs w:val="24"/>
          <w:rtl w:val="0"/>
        </w:rPr>
        <w:t xml:space="preserve"> Suely Marinho</w:t>
      </w:r>
      <w:r w:rsidDel="00000000" w:rsidR="00000000" w:rsidRPr="00000000">
        <w:rPr>
          <w:rtl w:val="0"/>
        </w:rPr>
      </w:r>
    </w:p>
    <w:p w:rsidR="00000000" w:rsidDel="00000000" w:rsidP="00000000" w:rsidRDefault="00000000" w:rsidRPr="00000000" w14:paraId="0000013B">
      <w:pPr>
        <w:spacing w:line="240" w:lineRule="auto"/>
        <w:ind w:left="36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3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pStyle w:val="Heading1"/>
        <w:spacing w:after="0" w:before="0" w:lineRule="auto"/>
        <w:ind w:firstLine="70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Introdução</w:t>
      </w:r>
    </w:p>
    <w:p w:rsidR="00000000" w:rsidDel="00000000" w:rsidP="00000000" w:rsidRDefault="00000000" w:rsidRPr="00000000" w14:paraId="0000013E">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pandemia de Covid-19, doença causada pelo vírus Sars-Cov-2, trouxe grandes desafios para autoridades sanitárias e governamentais, profissionais e instituições de saúde. Naquele período foi necessário, continuamente, desenvolver estratégias e competências na promoção do cuidado de saúde da população. Um desses desafios foi manter a comunicação entre a equipe de saúde das unidades hospitalares e familiares dos pacientes internados por Covid-19 e suspeitos.</w:t>
      </w:r>
    </w:p>
    <w:p w:rsidR="00000000" w:rsidDel="00000000" w:rsidP="00000000" w:rsidRDefault="00000000" w:rsidRPr="00000000" w14:paraId="0000013F">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exigência do distanciamento social como medida não farmacológica de controle da doença e a alta transmissibilidade do vírus fizeram com que as autoridades determinassem a suspensão de visitas nas unidades de saúde,</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gerando evidente desamparo e riscos para a saúde mental de toda a população.</w:t>
      </w:r>
    </w:p>
    <w:p w:rsidR="00000000" w:rsidDel="00000000" w:rsidP="00000000" w:rsidRDefault="00000000" w:rsidRPr="00000000" w14:paraId="00000140">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estudos que retrataram essa experiência em outros países, ainda no início da pandemia, mostraram que a resposta dos governos e autoridades sanitárias precisava colocar em pauta o cuidado à saúde mental da população, como um dos pilares do enfrentamento (</w:t>
      </w:r>
      <w:r w:rsidDel="00000000" w:rsidR="00000000" w:rsidRPr="00000000">
        <w:rPr>
          <w:rFonts w:ascii="Times New Roman" w:cs="Times New Roman" w:eastAsia="Times New Roman" w:hAnsi="Times New Roman"/>
          <w:color w:val="222222"/>
          <w:sz w:val="24"/>
          <w:szCs w:val="24"/>
          <w:highlight w:val="white"/>
          <w:rtl w:val="0"/>
        </w:rPr>
        <w:t xml:space="preserve">HO </w:t>
      </w:r>
      <w:r w:rsidDel="00000000" w:rsidR="00000000" w:rsidRPr="00000000">
        <w:rPr>
          <w:rFonts w:ascii="Times New Roman" w:cs="Times New Roman" w:eastAsia="Times New Roman" w:hAnsi="Times New Roman"/>
          <w:i w:val="1"/>
          <w:iCs w:val="1"/>
          <w:color w:val="222222"/>
          <w:sz w:val="24"/>
          <w:szCs w:val="24"/>
          <w:highlight w:val="white"/>
          <w:rtl w:val="0"/>
        </w:rPr>
        <w:t xml:space="preserve">et al. </w:t>
      </w:r>
      <w:r w:rsidDel="00000000" w:rsidR="00000000" w:rsidRPr="00000000">
        <w:rPr>
          <w:rFonts w:ascii="Times New Roman" w:cs="Times New Roman" w:eastAsia="Times New Roman" w:hAnsi="Times New Roman"/>
          <w:color w:val="222222"/>
          <w:sz w:val="24"/>
          <w:szCs w:val="24"/>
          <w:highlight w:val="white"/>
          <w:rtl w:val="0"/>
        </w:rPr>
        <w:t xml:space="preserve">2020)</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dessa que já é considerada a mais grave emergência sanitária da história recente. </w:t>
      </w:r>
    </w:p>
    <w:p w:rsidR="00000000" w:rsidDel="00000000" w:rsidP="00000000" w:rsidRDefault="00000000" w:rsidRPr="00000000" w14:paraId="00000141">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ideia de um projeto de comunicação com familiares se desenvolveu ancorada na perspectiva de que a assistência à saúde deve prever o respeito à pessoa doente e seus relacionamentos (Manning, 1998), como preconizado pela Ética do Cuidar. Uma comunicação cuidadosa, baseada no vínculo e relações solidárias (INCA, 2010), tem potencial de reduzir problemas de saúde, especialmente mental, das famílias e dos pacientes, favorecer o exercício da cidadania, favorecer maior integração entre a população, os profissionais e instituições de saúde, no contexto sensível da pandemia.</w:t>
      </w:r>
    </w:p>
    <w:p w:rsidR="00000000" w:rsidDel="00000000" w:rsidP="00000000" w:rsidRDefault="00000000" w:rsidRPr="00000000" w14:paraId="00000142">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artigo apresenta o relato de experiência da participação do Serviço de Psicologia no desenvolvimento e execução de um Projeto de Extensão de Comunicação com estas famílias, durante a pandemia em 2020, no Hospital Universitário Clementino Fraga Filho (HUCFF) da Universidade Federal do Rio de Janeiro (UFRJ),  com duração de Abril/2020 a Outubro de 2020.</w:t>
      </w:r>
    </w:p>
    <w:p w:rsidR="00000000" w:rsidDel="00000000" w:rsidP="00000000" w:rsidRDefault="00000000" w:rsidRPr="00000000" w14:paraId="00000143">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spacing w:line="360" w:lineRule="auto"/>
        <w:ind w:firstLine="709"/>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Formação e composição da equipe </w:t>
      </w:r>
    </w:p>
    <w:p w:rsidR="00000000" w:rsidDel="00000000" w:rsidP="00000000" w:rsidRDefault="00000000" w:rsidRPr="00000000" w14:paraId="00000145">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organização da UFRJ para o enfrentamento da pandemia contou com um grupo de pesquisadores e gestores para assessoramento da Reitoria, do qual se estruturou o grupo de trabalho denominado “GT Comunicação família”, cujo objetivo foi desenvolver, adaptar e executar um projeto integrado de comunicação entre unidade hospitalar e a família dos pacientes suspeitos ou confirmados de Covid-19 internados no HUCFF-UFRJ, que destinou cerca de 60 leitos para pacientes Covid-19.</w:t>
      </w:r>
    </w:p>
    <w:p w:rsidR="00000000" w:rsidDel="00000000" w:rsidP="00000000" w:rsidRDefault="00000000" w:rsidRPr="00000000" w14:paraId="00000147">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“GT Comunicação família” foi formado por profissionais de diferentes áreas e unidades da UFRJ e estudantes do internato do Curso de Medicina. A composição da equipe contou com psicólogas experientes em treinamento em comunicação de notícias difíceis em diversos ambientes da saúde; aAssistentes sSociais, que trouxeram o conhecimento acerca do funcionamento do hospital e a experiência com as demandas dos familiares de pacientes internados; profissionais de Ttecnologia da Iinformação TI(TI) -  Coordenação de Informática e Rede (CIR) -  para o suporte e manutenção indispensável para instalação da rede de comunicação remota e manejo do sistema de informação do hospital, permitindo para  o trabalho o trabalho de comunicação à distância; professores-preceptores médicos - docentes vinculados ao internato da Faculdade de Medicina e do Instituto de Estudos em Saúde Coletiva (IESC);  quinze alunos e alunas interna(o)s dos dois últimos anos do curso de Medicina da UFRJ, os quais efetuaram as comunicações, junto aos familiares, sobre as condições clínicas dos pacientes internados; docente de Bioética e uma administradora do Complexo Hospitalar. O projeto, ao envolver estudantes, apresentou uma dimensão assistencial, mas também de formação médica que extrapolou os próprios objetivos iniciais. Para executar a comunicação diária com as famílias, pautada na ideia de cuidado e vínculo, foram selecionados 15 interna (o) s de Medicina, recrutada (o) s através da coordenação do internato da Ffaculdade de Mmedicina da UFRJ. A (o)Os interna (o) s receberam uma capacitação inicial executada por Psicólogas e Assistentes Sociais e instruções da CIR Coordenação de Informática e Redes(CIR) para o acesso remoto ao prontuário eletrônico  (ProntHU) do HUCFF.</w:t>
      </w:r>
    </w:p>
    <w:p w:rsidR="00000000" w:rsidDel="00000000" w:rsidP="00000000" w:rsidRDefault="00000000" w:rsidRPr="00000000" w14:paraId="0000014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line="360" w:lineRule="auto"/>
        <w:ind w:firstLine="709"/>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Inserção da Psicologia no Projeto</w:t>
      </w:r>
    </w:p>
    <w:p w:rsidR="00000000" w:rsidDel="00000000" w:rsidP="00000000" w:rsidRDefault="00000000" w:rsidRPr="00000000" w14:paraId="0000014A">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das atividades do GT foi aprofundar a discussão teórica sobre uma boa comunicação em saúde e como comunicar notícias difíceis, aspecto do trabalho (reflexões teóricas e práticas) que esteve sobre a responsabilidade e orientação das psicólogas, que possuem expertise no campo. O GT inicialmente definiu os princípios fundamentais e em seguida elaborou o Protocolo de Comunicação com as Famílias para a situação da Covid-19 no HUCFF, a partir da adaptação de um Protocolo já vastamente aceito pela comunidade científica – o Protocolo SPIKES (</w:t>
      </w:r>
      <w:r w:rsidDel="00000000" w:rsidR="00000000" w:rsidRPr="00000000">
        <w:rPr>
          <w:rFonts w:ascii="Times New Roman" w:cs="Times New Roman" w:eastAsia="Times New Roman" w:hAnsi="Times New Roman"/>
          <w:color w:val="222222"/>
          <w:sz w:val="24"/>
          <w:szCs w:val="24"/>
          <w:highlight w:val="white"/>
          <w:rtl w:val="0"/>
        </w:rPr>
        <w:t xml:space="preserve">BUCKMAN, 2000)</w:t>
      </w:r>
      <w:r w:rsidDel="00000000" w:rsidR="00000000" w:rsidRPr="00000000">
        <w:rPr>
          <w:rFonts w:ascii="Times New Roman" w:cs="Times New Roman" w:eastAsia="Times New Roman" w:hAnsi="Times New Roman"/>
          <w:sz w:val="24"/>
          <w:szCs w:val="24"/>
          <w:rtl w:val="0"/>
        </w:rPr>
        <w:t xml:space="preserve">. Em termos de princípios fundamentais, na interação com a família, buscou-se estabelecer uma relação de confiança, a criação de vínculo para conforto e mitigação do sofrimento, com a noção de “cuidado” como norteadora das ações (</w:t>
      </w:r>
      <w:r w:rsidDel="00000000" w:rsidR="00000000" w:rsidRPr="00000000">
        <w:rPr>
          <w:rFonts w:ascii="Times New Roman" w:cs="Times New Roman" w:eastAsia="Times New Roman" w:hAnsi="Times New Roman"/>
          <w:color w:val="222222"/>
          <w:sz w:val="24"/>
          <w:szCs w:val="24"/>
          <w:highlight w:val="white"/>
          <w:rtl w:val="0"/>
        </w:rPr>
        <w:t xml:space="preserve">Magalhães, 2010).</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Para ilustrar essa diretriz, destaca-se que cada interna (o) ficou responsável por acompanhar cerca de 4 a 5 famílias, com a divisão sendo realizada por ela (e) s, à medida que ocorriam os desfechos das internações (altas, óbitos ou transferência de setor). Ficou estabelecido que a partir do primeiro contato, a (o) mesma (o) interna (o) iria transmitir as informações, diariamente, durante toda a internação até o desfecho do tratamento, objetivando manter um vínculo de confiança, como um dos itens fundamentais do Protocolo de estratégia de cuidado ao familiar.  </w:t>
      </w:r>
    </w:p>
    <w:p w:rsidR="00000000" w:rsidDel="00000000" w:rsidP="00000000" w:rsidRDefault="00000000" w:rsidRPr="00000000" w14:paraId="0000014C">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Buckman </w:t>
      </w:r>
      <w:r w:rsidDel="00000000" w:rsidR="00000000" w:rsidRPr="00000000">
        <w:rPr>
          <w:rFonts w:ascii="Times New Roman" w:cs="Times New Roman" w:eastAsia="Times New Roman" w:hAnsi="Times New Roman"/>
          <w:i w:val="1"/>
          <w:iCs w:val="1"/>
          <w:sz w:val="24"/>
          <w:szCs w:val="24"/>
          <w:rtl w:val="0"/>
        </w:rPr>
        <w:t xml:space="preserve">et. al (2000)</w:t>
      </w:r>
      <w:r w:rsidDel="00000000" w:rsidR="00000000" w:rsidRPr="00000000">
        <w:rPr>
          <w:rFonts w:ascii="Times New Roman" w:cs="Times New Roman" w:eastAsia="Times New Roman" w:hAnsi="Times New Roman"/>
          <w:i w:val="1"/>
          <w:iCs w:val="1"/>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“má notícia” pode ser definida como </w:t>
      </w:r>
      <w:r w:rsidDel="00000000" w:rsidR="00000000" w:rsidRPr="00000000">
        <w:rPr>
          <w:rFonts w:ascii="Times New Roman" w:cs="Times New Roman" w:eastAsia="Times New Roman" w:hAnsi="Times New Roman"/>
          <w:i w:val="1"/>
          <w:iCs w:val="1"/>
          <w:sz w:val="24"/>
          <w:szCs w:val="24"/>
          <w:rtl w:val="0"/>
        </w:rPr>
        <w:t xml:space="preserve">qualquer informação que afeta seriamente e de forma adversa a visão de um indivíduo sobre seu futuro</w:t>
      </w:r>
      <w:r w:rsidDel="00000000" w:rsidR="00000000" w:rsidRPr="00000000">
        <w:rPr>
          <w:rFonts w:ascii="Times New Roman" w:cs="Times New Roman" w:eastAsia="Times New Roman" w:hAnsi="Times New Roman"/>
          <w:sz w:val="24"/>
          <w:szCs w:val="24"/>
          <w:rtl w:val="0"/>
        </w:rPr>
        <w:t xml:space="preserve">. No contexto da pandemia da Covid-19, uma má notícia ia desde a informação de um resultado positivo do teste, agravamento dos sintomas, necessidade de internação na UTI, impossibilidade de velar o corpo, até a necessidade de manejo diferenciado do cadáver, uma vez que o corpo deveria ser acomodado em urna lacrada antes da entrega aos familiares/responsáveis e não deveria ser aberta (ANVISA, 2020). </w:t>
      </w:r>
    </w:p>
    <w:p w:rsidR="00000000" w:rsidDel="00000000" w:rsidP="00000000" w:rsidRDefault="00000000" w:rsidRPr="00000000" w14:paraId="0000014D">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 contexto demandava uma comunicação sensível, clara, honesta e diária, e o modo como comunicar as situações dolorosas foi considerado um dos fatores primordiais para o suporte psicossocial aos familiares de pacientes que vivenciariam o adoecimento, internação e óbito por Covid-19.</w:t>
      </w:r>
    </w:p>
    <w:p w:rsidR="00000000" w:rsidDel="00000000" w:rsidP="00000000" w:rsidRDefault="00000000" w:rsidRPr="00000000" w14:paraId="0000014E">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Protocolo SPIKES foi originalmente dedicado ao paciente com câncer, e para o contexto da pandemia no HUCFF foi adaptado especificamente para a comunicação com as famílias. Destacam-se as seis (6) etapas preconizadas: 1) o Planejamento da entrevista; 2) Avaliação da percepção do familiar; 3) Avaliação do desejo de saber do familiar e obtenção do seu pedido por informações; 4) transmissão da notícia e informações ao familiar; 5) resposta compassiva às emoções dos familiares e 6) Resumir e traçar estratégias de cuidado. </w:t>
      </w:r>
    </w:p>
    <w:p w:rsidR="00000000" w:rsidDel="00000000" w:rsidP="00000000" w:rsidRDefault="00000000" w:rsidRPr="00000000" w14:paraId="0000014F">
      <w:pPr>
        <w:pStyle w:val="Heading2"/>
        <w:spacing w:after="200" w:before="280" w:line="240" w:lineRule="auto"/>
        <w:ind w:firstLine="708"/>
        <w:jc w:val="both"/>
        <w:rPr>
          <w:rFonts w:ascii="Times New Roman" w:cs="Times New Roman" w:eastAsia="Times New Roman" w:hAnsi="Times New Roman"/>
          <w:b w:val="0"/>
          <w:bCs w:val="0"/>
          <w:sz w:val="24"/>
          <w:szCs w:val="24"/>
        </w:rPr>
      </w:pPr>
      <w:r w:rsidDel="00000000" w:rsidR="00000000" w:rsidRPr="00000000">
        <w:rPr>
          <w:rFonts w:ascii="Times New Roman" w:cs="Times New Roman" w:eastAsia="Times New Roman" w:hAnsi="Times New Roman"/>
          <w:b w:val="0"/>
          <w:bCs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Psicologia  e a saúde mental no contexto de Pandemia de Covid-19</w:t>
      </w:r>
      <w:r w:rsidDel="00000000" w:rsidR="00000000" w:rsidRPr="00000000">
        <w:rPr>
          <w:rtl w:val="0"/>
        </w:rPr>
      </w:r>
    </w:p>
    <w:p w:rsidR="00000000" w:rsidDel="00000000" w:rsidP="00000000" w:rsidRDefault="00000000" w:rsidRPr="00000000" w14:paraId="0000015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atuação da Psicologia no referido projeto contou com três psicólogas, duas staffs e uma residente. A participação consistiu na co-coordenação do projeto, junto com os demais profissionais envolvidos e também os internos, além da qualificação técnica em comunicação em saúde e em notícias difíceis do grupo de internos,  supervisões semanais e por fim a elaboração e execução de um fluxo de atendimento psicológico remoto aos familiares eletivos. </w:t>
      </w:r>
    </w:p>
    <w:p w:rsidR="00000000" w:rsidDel="00000000" w:rsidP="00000000" w:rsidRDefault="00000000" w:rsidRPr="00000000" w14:paraId="00000152">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Foram realizadas duas oficinas (dois grupos) virtuais para treinamento em comunicação, em abril/2020 e maio/ 2020. Foram discutidos os principais conceitos que envolvem a comunicação em saúde e comunicação de más notícias, questões éticas como confidencialidade e simulação/dramatização de um caso clínico. </w:t>
      </w:r>
    </w:p>
    <w:p w:rsidR="00000000" w:rsidDel="00000000" w:rsidP="00000000" w:rsidRDefault="00000000" w:rsidRPr="00000000" w14:paraId="00000153">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Quanto aos atendimentos psicoterápicos aos familiares, os familiares, cujos sofrimentos ultrapassaram suas capacidades de enfrentamento sem este apoio, eram identificados e encaminhados pelos internos. A experiência da psicóloga residente resultou no Trabalho de Conclusão de Residência (TCR) da Residência Integrada Multiprofissional em Saúde, sob o título </w:t>
      </w:r>
      <w:r w:rsidDel="00000000" w:rsidR="00000000" w:rsidRPr="00000000">
        <w:rPr>
          <w:rFonts w:ascii="Times New Roman" w:cs="Times New Roman" w:eastAsia="Times New Roman" w:hAnsi="Times New Roman"/>
          <w:i w:val="1"/>
          <w:iCs w:val="1"/>
          <w:sz w:val="24"/>
          <w:szCs w:val="24"/>
          <w:rtl w:val="0"/>
        </w:rPr>
        <w:t xml:space="preserve">Suporte On-Line a familiares enlutados pela Covid-19</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Fevereiro/2021).</w:t>
      </w:r>
    </w:p>
    <w:p w:rsidR="00000000" w:rsidDel="00000000" w:rsidP="00000000" w:rsidRDefault="00000000" w:rsidRPr="00000000" w14:paraId="00000154">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todo foram atendidos 19 familiares de 15 pacientes. Em relação ao grau de parentesco, foram atendidos cônjuges, mães e filhos. A duração e frequência dos atendimentos foram variáveis, dependendo da demanda apresentada, variando entre 1 e 30 sessões, entre uma e três vezes por semana. Onze pacientes cujas famílias eram acompanhadas pela Ppsicologia evoluíram para óbito e outros familiares foram encaminhados após o óbito do paciente, constituindo-se assim um atendimento de luto. As queixas mais frequentes apresentadas foram: ansiedade, insônia, pesar e anseio pela ausência do familiar, dificuldades para envolver-se nas atividades diárias, tristeza, sensação de isolamento, pensamento recorrente sobre as circunstâncias da morte. Algumas dessas queixas tinham relação direta com o contexto de Covid-19, como as limitações impostas pelo distanciamento social e impossibilidade de acompanhamento do paciente durante a internação. </w:t>
      </w:r>
    </w:p>
    <w:p w:rsidR="00000000" w:rsidDel="00000000" w:rsidP="00000000" w:rsidRDefault="00000000" w:rsidRPr="00000000" w14:paraId="00000155">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seção a seguir apresenta uma reflexão teórica sobre a experiência dos atendimentos psicológicos que, como informado acima, foram predominantemente atendimentos de luto. Apresenta-se uma narrativa da literatura científica sobre o luto de familiares no contexto da COVID-19 e as intervenções psicológicas — com ênfase nas intervenções remotas realizadas durante a hospitalização e no luto pós-óbito.  </w:t>
      </w:r>
    </w:p>
    <w:p w:rsidR="00000000" w:rsidDel="00000000" w:rsidP="00000000" w:rsidRDefault="00000000" w:rsidRPr="00000000" w14:paraId="00000156">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Luto de familiares no contexto da COVID-19 e intervenções psicológicas remotas</w:t>
      </w:r>
    </w:p>
    <w:p w:rsidR="00000000" w:rsidDel="00000000" w:rsidP="00000000" w:rsidRDefault="00000000" w:rsidRPr="00000000" w14:paraId="00000158">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pandemia de COVID-19 produziu uma situação singular de sofrimento coletivo, com repercussões profundas nos processos de luto vivenciados por familiares de pacientes internados ou falecidos pela doença. Diferentemente de outros contextos de morte hospitalar, a pandemia foi marcada por restrições sanitárias rigorosas que limitaram o contato entre pacientes e familiares, dificultaram despedidas e alteraram profundamente os rituais sociais associados à morte (STROEBE &amp; SCHUT, 2021; DANTAS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Essas condições levaram pesquisadores a descrever o fenômeno como luto pandêmico, caracterizado por circunstâncias de perda potencialmente traumáticas e por maior risco de complicações no processo de elaboração do luto.</w:t>
      </w:r>
    </w:p>
    <w:p w:rsidR="00000000" w:rsidDel="00000000" w:rsidP="00000000" w:rsidRDefault="00000000" w:rsidRPr="00000000" w14:paraId="00000159">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os elementos que diferenciam o luto associado à COVID-19 estão a hospitalização em isolamento, a impossibilidade de presença de familiares durante a evolução clínica e o momento da morte, bem como a restrição ou ausência de rituais funerários tradicionais (FONTES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BARBOSA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 Essas condições frequentemente geraram sentimentos intensos de impotência, culpa e irrealidade da perda, dificultando a integração emocional da experiência de morte. Além disso, o grande número de óbitos e o clima social de ameaça permanente contribuíram para intensificar o sofrimento psicológico. Estudos indicam que familiares enlutados pela COVID-19 apresentaram níveis elevados de ansiedade, sintomas depressivos e risco aumentado para transtorno do luto prolongado, sobretudo quando a morte ocorreu de forma súbita ou sem possibilidade de despedida (KOKOU-KPOLOU, FERNÁNDEZ-ALCÁNTARA &amp; CÉNAT, 2020).</w:t>
      </w:r>
    </w:p>
    <w:p w:rsidR="00000000" w:rsidDel="00000000" w:rsidP="00000000" w:rsidRDefault="00000000" w:rsidRPr="00000000" w14:paraId="0000015A">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B">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Luto antecipatório em familiares de pacientes internados</w:t>
      </w:r>
    </w:p>
    <w:p w:rsidR="00000000" w:rsidDel="00000000" w:rsidP="00000000" w:rsidRDefault="00000000" w:rsidRPr="00000000" w14:paraId="0000015C">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D">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a pandemia, muitos familiares vivenciaram também luto antecipatório enquanto seus parentes estavam hospitalizados. Estudos qualitativos realizados com familiares de pacientes internados em unidades de terapia intensiva demonstram que a impossibilidade de acompanhar a evolução clínica do ente querido presencialmente produziu sentimentos de desamparo e dificuldade de elaboração da possível perda (KENTISH-BARNES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2021; HERNÁNDEZ-FERNÁNDEZ &amp; MENESES-FALCÓN, 2021). Nesses contextos, intervenções psicológicas passaram a ser desenvolvidas com o objetivo de oferecer suporte emocional, facilitar a comunicação com a equipe de saúde e preparar os familiares para possíveis desfechos adversos.</w:t>
      </w:r>
    </w:p>
    <w:p w:rsidR="00000000" w:rsidDel="00000000" w:rsidP="00000000" w:rsidRDefault="00000000" w:rsidRPr="00000000" w14:paraId="0000015E">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Intervenções psicológicas durante a internação</w:t>
      </w:r>
    </w:p>
    <w:p w:rsidR="00000000" w:rsidDel="00000000" w:rsidP="00000000" w:rsidRDefault="00000000" w:rsidRPr="00000000" w14:paraId="00000160">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das restrições impostas pela pandemia, os serviços de saúde passaram a implementar diferentes modalidades de atendimento psicológico remoto para apoiar familiares de pacientes internados. Essas intervenções foram realizadas principalmente por telefone ou por plataformas de videoconferência, configurando modalidades de telepsicologia adaptadas ao contexto emergencial. Entre as estratégias descritas na literatura estão atendimentos psicológicos individuais remotos, mediação da comunicação entre familiares e pacientes e suporte emocional durante a comunicação de notícias difíceis (BORGHI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2021). Em alguns serviços hospitalares, psicólogos também participaram da facilitação de encontros virtuais entre pacientes e familiares por meio de dispositivos digitais, permitindo momentos de despedida ou de troca afetiva mediada por tecnologia.</w:t>
      </w:r>
    </w:p>
    <w:p w:rsidR="00000000" w:rsidDel="00000000" w:rsidP="00000000" w:rsidRDefault="00000000" w:rsidRPr="00000000" w14:paraId="00000162">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Essas intervenções tiveram como objetivo principal reduzir a ansiedade dos familiares, fortalecer recursos de enfrentamento e favorecer a elaboração emocional da situação de crise. De acordo com revisões recentes, a comunicação estruturada e o acompanhamento psicológico remoto contribuíram para diminuir sentimentos de abandono e aumentar a percepção de suporte por parte dos familiares (LARANJEIRA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w:t>
      </w:r>
    </w:p>
    <w:p w:rsidR="00000000" w:rsidDel="00000000" w:rsidP="00000000" w:rsidRDefault="00000000" w:rsidRPr="00000000" w14:paraId="00000163">
      <w:pPr>
        <w:spacing w:line="360" w:lineRule="auto"/>
        <w:ind w:firstLine="85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Intervenções psicológicas no luto pós-óbito</w:t>
      </w:r>
    </w:p>
    <w:p w:rsidR="00000000" w:rsidDel="00000000" w:rsidP="00000000" w:rsidRDefault="00000000" w:rsidRPr="00000000" w14:paraId="00000165">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o falecimento do paciente, muitos serviços de saúde passaram a desenvolver intervenções precoces de apoio ao luto, frequentemente realizadas de forma remota. Essas intervenções consistiam, em geral, em contatos telefônicos realizados por psicólogos ou membros da equipe de cuidados paliativos com o objetivo de oferecer acolhimento emocional e identificar necessidades de suporte adicional. Um dos modelos descritos na literatura é a intervenção psicológica precoce por telefone, realizada com familiares após a morte do paciente. Nesse modelo, profissionais de saúde realizavam contatos estruturados para oferecer escuta empática, validar reações emocionais e fornecer informações sobre o processo de luto (BORGHI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2021). Essas intervenções também permitiam identificar sinais de sofrimento intenso ou risco de luto complicado, possibilitando encaminhamento para acompanhamento psicológico mais prolongado quando necessário.</w:t>
      </w:r>
    </w:p>
    <w:p w:rsidR="00000000" w:rsidDel="00000000" w:rsidP="00000000" w:rsidRDefault="00000000" w:rsidRPr="00000000" w14:paraId="00000167">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do suporte individual, alguns serviços desenvolveram grupos virtuais de apoio ao luto, permitindo que familiares compartilhassem experiências e reconstruíssem redes de apoio social em um contexto de isolamento físico. Estratégias simbólicas mediadas por tecnologia, como memoriais virtuais e rituais </w:t>
      </w:r>
      <w:r w:rsidDel="00000000" w:rsidR="00000000" w:rsidRPr="00000000">
        <w:rPr>
          <w:rFonts w:ascii="Times New Roman" w:cs="Times New Roman" w:eastAsia="Times New Roman" w:hAnsi="Times New Roman"/>
          <w:i w:val="1"/>
          <w:iCs w:val="1"/>
          <w:sz w:val="24"/>
          <w:szCs w:val="24"/>
          <w:rtl w:val="0"/>
        </w:rPr>
        <w:t xml:space="preserve">online</w:t>
      </w:r>
      <w:r w:rsidDel="00000000" w:rsidR="00000000" w:rsidRPr="00000000">
        <w:rPr>
          <w:rFonts w:ascii="Times New Roman" w:cs="Times New Roman" w:eastAsia="Times New Roman" w:hAnsi="Times New Roman"/>
          <w:sz w:val="24"/>
          <w:szCs w:val="24"/>
          <w:rtl w:val="0"/>
        </w:rPr>
        <w:t xml:space="preserve"> de despedida, também foram utilizadas como forma de favorecer a elaboração da perda (LARANJEIRA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w:t>
      </w:r>
    </w:p>
    <w:p w:rsidR="00000000" w:rsidDel="00000000" w:rsidP="00000000" w:rsidRDefault="00000000" w:rsidRPr="00000000" w14:paraId="00000168">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9">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A">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B">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C">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Implicações clínicas</w:t>
      </w:r>
    </w:p>
    <w:p w:rsidR="00000000" w:rsidDel="00000000" w:rsidP="00000000" w:rsidRDefault="00000000" w:rsidRPr="00000000" w14:paraId="0000016D">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modo geral, a literatura indica que o luto associado à COVID-19 apresentava características potencialmente traumáticas e demandava estratégias específicas de cuidado psicológico. A ausência de despedidas presenciais, as restrições aos rituais funerários e o isolamento social constituíram fatores que poderiam dificultar a elaboração da perda e aumentar o risco de luto prolongado (STROEBE &amp; SCHUT, 2021). </w:t>
      </w:r>
    </w:p>
    <w:p w:rsidR="00000000" w:rsidDel="00000000" w:rsidP="00000000" w:rsidRDefault="00000000" w:rsidRPr="00000000" w14:paraId="0000016F">
      <w:pPr>
        <w:spacing w:line="360" w:lineRule="auto"/>
        <w:ind w:firstLine="851"/>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Nesse contexto, intervenções psicológicas remotas mostraram-se ferramentas importantes para oferecer suporte emocional a familiares tanto durante a hospitalização quanto após o falecimento do paciente. Ainda que desenvolvidas em caráter emergencial, essas práticas evidenciaram o potencial da telepsicologia e das intervenções breves de apoio ao luto como estratégias de cuidado em contextos de crise sanitária.⸻</w:t>
      </w:r>
    </w:p>
    <w:p w:rsidR="00000000" w:rsidDel="00000000" w:rsidP="00000000" w:rsidRDefault="00000000" w:rsidRPr="00000000" w14:paraId="00000170">
      <w:pPr>
        <w:pStyle w:val="Heading1"/>
        <w:spacing w:line="240" w:lineRule="auto"/>
        <w:ind w:firstLine="0"/>
        <w:jc w:val="left"/>
        <w:rPr>
          <w:rFonts w:ascii="Times New Roman" w:cs="Times New Roman" w:eastAsia="Times New Roman" w:hAnsi="Times New Roman"/>
          <w:b w:val="1"/>
          <w:bCs w:val="1"/>
          <w:color w:val="000000"/>
          <w:sz w:val="24"/>
          <w:szCs w:val="24"/>
        </w:rPr>
      </w:pPr>
      <w:bookmarkStart w:colFirst="0" w:colLast="0" w:name="_s91bx9cfukak" w:id="2"/>
      <w:bookmarkEnd w:id="2"/>
      <w:r w:rsidDel="00000000" w:rsidR="00000000" w:rsidRPr="00000000">
        <w:rPr>
          <w:rFonts w:ascii="Times New Roman" w:cs="Times New Roman" w:eastAsia="Times New Roman" w:hAnsi="Times New Roman"/>
          <w:b w:val="1"/>
          <w:bCs w:val="1"/>
          <w:color w:val="000000"/>
          <w:sz w:val="24"/>
          <w:szCs w:val="24"/>
          <w:rtl w:val="0"/>
        </w:rPr>
        <w:t xml:space="preserve">Considerações finais</w:t>
      </w:r>
    </w:p>
    <w:p w:rsidR="00000000" w:rsidDel="00000000" w:rsidP="00000000" w:rsidRDefault="00000000" w:rsidRPr="00000000" w14:paraId="0000017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Este artigo apresentou uma experiência que articulou assistência em saúde e formação profissional no contexto da pandemia de COVID-19, com o objetivo de mitigar os impactos emocionais decorrentes da hospitalização em isolamento e da ruptura das formas habituais de contato entre pacientes, familiares e equipes de saúde. A iniciativa destacou a importância da comunicação em saúde como estratégia de cuidado, especialmente em cenários de crise sanitária marcados por incerteza, sofrimento e elevado número de óbitos.</w:t>
      </w:r>
    </w:p>
    <w:p w:rsidR="00000000" w:rsidDel="00000000" w:rsidP="00000000" w:rsidRDefault="00000000" w:rsidRPr="00000000" w14:paraId="00000173">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plano assistencial, o projeto possibilitou oferecer suporte aos familiares de pacientes internados, favorecendo espaços de escuta, mediação da comunicação com a equipe e acolhimento do sofrimento psíquico. Em relação à assistência psicológica, os atendimentos estiveram relacionados  a processos de luto, tanto antecipatório quanto pós-óbito, que, no contexto da pandemia, foram frequentemente atravessados pela impossibilidade de despedidas presenciais e pela restrição de rituais funerários. Nesse cenário, as intervenções psicológicas remotas mostraram-se estratégias relevantes para reduzir sentimentos de isolamento, validar reações emocionais e favorecer a elaboração da perda.</w:t>
      </w:r>
    </w:p>
    <w:p w:rsidR="00000000" w:rsidDel="00000000" w:rsidP="00000000" w:rsidRDefault="00000000" w:rsidRPr="00000000" w14:paraId="00000174">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plano formativo, a participação das(os) internas(os) de Medicina contribuiu para ampliar a compreensão sobre o cuidado em saúde, evidenciando que o adoecimento de um indivíduo repercute em todo o seu contexto familiar. A experiência também favoreceu práticas interdisciplinares e ressaltou o papel da comunicação qualificada no fortalecimento da relação entre equipes de saúde e familiares. E mais, que esta comunicação qualificada pode e deve ser desenvolvida por todos os profissionais das diferentes especialidades.</w:t>
      </w:r>
    </w:p>
    <w:p w:rsidR="00000000" w:rsidDel="00000000" w:rsidP="00000000" w:rsidRDefault="00000000" w:rsidRPr="00000000" w14:paraId="00000175">
      <w:pPr>
        <w:spacing w:line="360" w:lineRule="auto"/>
        <w:ind w:firstLine="85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fim, a experiência aponta para a importância de institucionalizar iniciativas que promovam comunicação estruturada, acolhimento emocional e suporte ao luto no contexto hospitalar, reafirmando que o cuidado em saúde envolve não apenas o tratamento da doença, mas também a atenção às dimensões subjetivas e relacionais do processo de adoecimento.</w:t>
      </w:r>
    </w:p>
    <w:p w:rsidR="00000000" w:rsidDel="00000000" w:rsidP="00000000" w:rsidRDefault="00000000" w:rsidRPr="00000000" w14:paraId="00000176">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77">
      <w:pPr>
        <w:spacing w:line="360" w:lineRule="auto"/>
        <w:ind w:firstLine="708"/>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Referências Bibliográficas</w:t>
      </w:r>
    </w:p>
    <w:p w:rsidR="00000000" w:rsidDel="00000000" w:rsidP="00000000" w:rsidRDefault="00000000" w:rsidRPr="00000000" w14:paraId="00000178">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222222"/>
          <w:sz w:val="24"/>
          <w:szCs w:val="24"/>
          <w:highlight w:val="white"/>
          <w:rtl w:val="0"/>
        </w:rPr>
        <w:t xml:space="preserve">ANVISA. Agência Nacional de Vigilância Sanitária. Nota Técnica GVIMS/GGTES/ANVISA nº 04/2020 orientações para serviços de saúde: medidas de prevenção e controle que devem ser adotadas durante a assistência aos casos suspeitos ou confirmados de infecção pelo novo coronavírus (SARS-CoV-2).</w:t>
      </w:r>
      <w:r w:rsidDel="00000000" w:rsidR="00000000" w:rsidRPr="00000000">
        <w:rPr>
          <w:rFonts w:ascii="Times New Roman" w:cs="Times New Roman" w:eastAsia="Times New Roman" w:hAnsi="Times New Roman"/>
          <w:sz w:val="24"/>
          <w:szCs w:val="24"/>
          <w:rtl w:val="0"/>
        </w:rPr>
        <w:t xml:space="preserve"> (atualizada em 27/10/20). Disponível em </w:t>
      </w:r>
      <w:hyperlink r:id="rId15">
        <w:r w:rsidDel="00000000" w:rsidR="00000000" w:rsidRPr="00000000">
          <w:rPr>
            <w:rFonts w:ascii="Times New Roman" w:cs="Times New Roman" w:eastAsia="Times New Roman" w:hAnsi="Times New Roman"/>
            <w:color w:val="467886"/>
            <w:sz w:val="24"/>
            <w:szCs w:val="24"/>
            <w:u w:val="single"/>
            <w:rtl w:val="0"/>
          </w:rPr>
          <w:t xml:space="preserve">https://www20.anvisa.gov.br/segurancadopaciente/index.php/alertas/item/COVID-19</w:t>
        </w:r>
      </w:hyperlink>
      <w:r w:rsidDel="00000000" w:rsidR="00000000" w:rsidRPr="00000000">
        <w:rPr>
          <w:rtl w:val="0"/>
        </w:rPr>
      </w:r>
    </w:p>
    <w:p w:rsidR="00000000" w:rsidDel="00000000" w:rsidP="00000000" w:rsidRDefault="00000000" w:rsidRPr="00000000" w14:paraId="0000017A">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B">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BAILE WF, BUCKMAN R, LENZI R, GLOBER G, BEALE EA, KUDELKA AP. SPIKES—a six‐step protocol for delivering bad news: application to the patient with cancer. The oncologist. 2000 Aug;5(4):302-11.</w:t>
      </w:r>
    </w:p>
    <w:p w:rsidR="00000000" w:rsidDel="00000000" w:rsidP="00000000" w:rsidRDefault="00000000" w:rsidRPr="00000000" w14:paraId="0000017C">
      <w:pPr>
        <w:spacing w:line="240" w:lineRule="auto"/>
        <w:ind w:left="72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BARBOSA, T. D.,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 Analysis of family grief members in the context of COVID-19. Research, Society and Development, 11(12).</w:t>
      </w:r>
    </w:p>
    <w:p w:rsidR="00000000" w:rsidDel="00000000" w:rsidP="00000000" w:rsidRDefault="00000000" w:rsidRPr="00000000" w14:paraId="0000017E">
      <w:pPr>
        <w:spacing w:line="240" w:lineRule="auto"/>
        <w:ind w:left="72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BORGHI, L., </w:t>
      </w:r>
      <w:r w:rsidDel="00000000" w:rsidR="00000000" w:rsidRPr="00000000">
        <w:rPr>
          <w:rFonts w:ascii="Times New Roman" w:cs="Times New Roman" w:eastAsia="Times New Roman" w:hAnsi="Times New Roman"/>
          <w:i w:val="1"/>
          <w:iCs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(2021). A phone-based early psychological intervention for supporting bereaved families during COVID-19. Frontiers in Public Health, 9, 625691.</w:t>
      </w:r>
    </w:p>
    <w:p w:rsidR="00000000" w:rsidDel="00000000" w:rsidP="00000000" w:rsidRDefault="00000000" w:rsidRPr="00000000" w14:paraId="000001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DANTAS, C. R.,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O luto nos tempos da COVID-19: desafios do cuidado durante a pandemia. Revista Latinoamericana de Psicopatologia Fundamental, 23(3), 509-533.</w:t>
      </w:r>
    </w:p>
    <w:p w:rsidR="00000000" w:rsidDel="00000000" w:rsidP="00000000" w:rsidRDefault="00000000" w:rsidRPr="00000000" w14:paraId="000001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FONTES, W. H. A.,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Perdas, mortes e luto durante a pandemia de COVID-19. Id on Line Revista de Psicologia, 14(52).</w:t>
      </w:r>
    </w:p>
    <w:p w:rsidR="00000000" w:rsidDel="00000000" w:rsidP="00000000" w:rsidRDefault="00000000" w:rsidRPr="00000000" w14:paraId="0000018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HERNÁNDEZ-FERNÁNDEZ, C., &amp; Meneses-Falcón, C. (2021). Death and mourning in the absence of goodbyes during the COVID-19 pandemic. Health &amp; Social Care in the Community, 29(4).</w:t>
      </w:r>
    </w:p>
    <w:p w:rsidR="00000000" w:rsidDel="00000000" w:rsidP="00000000" w:rsidRDefault="00000000" w:rsidRPr="00000000" w14:paraId="00000184">
      <w:pPr>
        <w:spacing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85">
      <w:pPr>
        <w:spacing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HO CS, CHEE CY, HO RC. Mental health strategies to combat the psychological impact of COVID-19 beyond paranoia and panic. Ann Acad Med Singapore. 2020 Mar 16;49(1):1-3.</w:t>
      </w:r>
    </w:p>
    <w:p w:rsidR="00000000" w:rsidDel="00000000" w:rsidP="00000000" w:rsidRDefault="00000000" w:rsidRPr="00000000" w14:paraId="0000018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Instituto Nacional de Câncer (Brasil). Coordenação Geral de Gestão Assistencial. Coordenação de Educação. </w:t>
      </w:r>
      <w:r w:rsidDel="00000000" w:rsidR="00000000" w:rsidRPr="00000000">
        <w:rPr>
          <w:rFonts w:ascii="Times New Roman" w:cs="Times New Roman" w:eastAsia="Times New Roman" w:hAnsi="Times New Roman"/>
          <w:b w:val="1"/>
          <w:bCs w:val="1"/>
          <w:sz w:val="24"/>
          <w:szCs w:val="24"/>
          <w:rtl w:val="0"/>
        </w:rPr>
        <w:t xml:space="preserve">Comunicação de notícias difíceis: compartilhando desafios na atenção à saúde.</w:t>
      </w:r>
      <w:r w:rsidDel="00000000" w:rsidR="00000000" w:rsidRPr="00000000">
        <w:rPr>
          <w:rFonts w:ascii="Times New Roman" w:cs="Times New Roman" w:eastAsia="Times New Roman" w:hAnsi="Times New Roman"/>
          <w:sz w:val="24"/>
          <w:szCs w:val="24"/>
          <w:rtl w:val="0"/>
        </w:rPr>
        <w:t xml:space="preserve">   Rio de Janeiro: INCA, 2010.</w:t>
      </w:r>
    </w:p>
    <w:p w:rsidR="00000000" w:rsidDel="00000000" w:rsidP="00000000" w:rsidRDefault="00000000" w:rsidRPr="00000000" w14:paraId="0000018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KENTISH-BARNES, N., et al. (2021). Lived experiences of family members of patients who died in intensive care units during the COVID-19 pandemic. JAMA Network Open, 4(6).</w:t>
      </w:r>
    </w:p>
    <w:p w:rsidR="00000000" w:rsidDel="00000000" w:rsidP="00000000" w:rsidRDefault="00000000" w:rsidRPr="00000000" w14:paraId="000001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KOKOU-KPOLOU, C. K., Fernández-Alcántara, M., &amp; Cénat, J. M. (2020). Prolonged grief related to COVID-19 deaths. Psychological Trauma: Theory, Research, Practice, and Policy, 12(S1), S151–S153.</w:t>
      </w:r>
    </w:p>
    <w:p w:rsidR="00000000" w:rsidDel="00000000" w:rsidP="00000000" w:rsidRDefault="00000000" w:rsidRPr="00000000" w14:paraId="000001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LARANJEIRA, C., et al. (2022). Interventions for bereavement care during the COVID-19 pandemic: A scoping review. Behavioral Sciences, 12(5), 155.</w:t>
      </w:r>
    </w:p>
    <w:p w:rsidR="00000000" w:rsidDel="00000000" w:rsidP="00000000" w:rsidRDefault="00000000" w:rsidRPr="00000000" w14:paraId="0000018C">
      <w:pPr>
        <w:spacing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MAGALHÃES, P. NERI, R. A experiência Balint-Paideia na rede de atenção oncológica. Entre a Psicanálise e a medicina: da vivência privada à experiência compartilhada. In: Birman J, Fortes I, Perelson S. Um novo lance de dados: psicanálise e medicina na contemporaneidade. Rio de Janeiro: Cia de Freud. 2010</w:t>
      </w:r>
    </w:p>
    <w:p w:rsidR="00000000" w:rsidDel="00000000" w:rsidP="00000000" w:rsidRDefault="00000000" w:rsidRPr="00000000" w14:paraId="0000018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MANNING, RC. A care approach. In Kuhse, H e Singer, P(ed). A companion to bioethics. Oxford: Blackwell Publishers Ltd, 1998.</w:t>
      </w:r>
    </w:p>
    <w:p w:rsidR="00000000" w:rsidDel="00000000" w:rsidP="00000000" w:rsidRDefault="00000000" w:rsidRPr="00000000" w14:paraId="0000018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NARAYANAN V, BISTA B, KOSHY C. ‘BREAKS’ protocol for breaking bad news. Indian journal of palliative care. 2010 May;16(2):61.</w:t>
      </w:r>
    </w:p>
    <w:p w:rsidR="00000000" w:rsidDel="00000000" w:rsidP="00000000" w:rsidRDefault="00000000" w:rsidRPr="00000000" w14:paraId="000001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Stroebe, M., &amp; Schut, H. (2021). Bereavement in times of COVID-19: A review and theoretical framework. OMEGA – Journal of Death and Dying, 82(3), 500-522.</w:t>
      </w:r>
    </w:p>
    <w:p w:rsidR="00000000" w:rsidDel="00000000" w:rsidP="00000000" w:rsidRDefault="00000000" w:rsidRPr="00000000" w14:paraId="00000192">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pacing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9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9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9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9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9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9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9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9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A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A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A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A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A4">
      <w:pPr>
        <w:spacing w:after="0" w:before="0" w:line="360" w:lineRule="auto"/>
        <w:ind w:left="0" w:firstLine="0"/>
        <w:jc w:val="right"/>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CUIDADOS PALIATIVOS E INTERDISCIPLINARIDADE: DESAFIOS COTIDIANOS EM UM HOSPITAL UNIVERSITÁRIO DO SISTEMA PÚBLICO DE SAÚDE.</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b w:val="1"/>
          <w:bCs w:val="1"/>
          <w:sz w:val="24"/>
          <w:szCs w:val="24"/>
          <w:rtl w:val="0"/>
        </w:rPr>
        <w:t xml:space="preserve">Suely Marinho</w:t>
        <w:br w:type="textWrapping"/>
        <w:t xml:space="preserve">Raquel Alcides</w:t>
      </w:r>
      <w:r w:rsidDel="00000000" w:rsidR="00000000" w:rsidRPr="00000000">
        <w:rPr>
          <w:rtl w:val="0"/>
        </w:rPr>
      </w:r>
    </w:p>
    <w:p w:rsidR="00000000" w:rsidDel="00000000" w:rsidP="00000000" w:rsidRDefault="00000000" w:rsidRPr="00000000" w14:paraId="000001A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A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1. Introdução</w:t>
      </w:r>
    </w:p>
    <w:p w:rsidR="00000000" w:rsidDel="00000000" w:rsidP="00000000" w:rsidRDefault="00000000" w:rsidRPr="00000000" w14:paraId="000001A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A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modelo assistencial dos cuidados paliativos surgiu na década de 1960 na Inglaterra, a partir do trabalho pioneiro de Cicely Saunders referido ao </w:t>
      </w:r>
      <w:r w:rsidDel="00000000" w:rsidR="00000000" w:rsidRPr="00000000">
        <w:rPr>
          <w:rFonts w:ascii="Times New Roman" w:cs="Times New Roman" w:eastAsia="Times New Roman" w:hAnsi="Times New Roman"/>
          <w:i w:val="1"/>
          <w:iCs w:val="1"/>
          <w:sz w:val="24"/>
          <w:szCs w:val="24"/>
          <w:highlight w:val="white"/>
          <w:rtl w:val="0"/>
        </w:rPr>
        <w:t xml:space="preserve">Movimento Hospice</w:t>
      </w:r>
      <w:r w:rsidDel="00000000" w:rsidR="00000000" w:rsidRPr="00000000">
        <w:rPr>
          <w:rFonts w:ascii="Times New Roman" w:cs="Times New Roman" w:eastAsia="Times New Roman" w:hAnsi="Times New Roman"/>
          <w:sz w:val="24"/>
          <w:szCs w:val="24"/>
          <w:highlight w:val="white"/>
          <w:rtl w:val="0"/>
        </w:rPr>
        <w:t xml:space="preserve">, com o objetivo de promover mudanças no modelo tradicional de cuidado em saúde, historicamente estruturado a partir do paradigma biomédico (FOLEY, 2005; MACIEL, 2009). Esse modelo, centrado predominantemente na doença, nos sistemas de órgãos, nos exames laboratoriais e nos procedimentos técnicos (HAUGEN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2021), orienta-se por um tipo racionalidade em que as ações privilegiadas e de maior </w:t>
      </w:r>
      <w:r w:rsidDel="00000000" w:rsidR="00000000" w:rsidRPr="00000000">
        <w:rPr>
          <w:rFonts w:ascii="Times New Roman" w:cs="Times New Roman" w:eastAsia="Times New Roman" w:hAnsi="Times New Roman"/>
          <w:i w:val="1"/>
          <w:iCs w:val="1"/>
          <w:sz w:val="24"/>
          <w:szCs w:val="24"/>
          <w:highlight w:val="white"/>
          <w:rtl w:val="0"/>
        </w:rPr>
        <w:t xml:space="preserve">status</w:t>
      </w:r>
      <w:r w:rsidDel="00000000" w:rsidR="00000000" w:rsidRPr="00000000">
        <w:rPr>
          <w:rFonts w:ascii="Times New Roman" w:cs="Times New Roman" w:eastAsia="Times New Roman" w:hAnsi="Times New Roman"/>
          <w:sz w:val="24"/>
          <w:szCs w:val="24"/>
          <w:highlight w:val="white"/>
          <w:rtl w:val="0"/>
        </w:rPr>
        <w:t xml:space="preserve"> são aquelas voltadas para o diagnóstico e a cura, em detrimento de condutas propriamente de cuidado (CAMARGO JR, 1997). Defende-se, aqui, com Campos (2000), que essas vertentes de trabalho não se excluem e permanece a perspectiva de integrar a intervenção sobre a doença com a produção de saúde, como algo comum a todas as práticas de saúde. </w:t>
      </w:r>
    </w:p>
    <w:p w:rsidR="00000000" w:rsidDel="00000000" w:rsidP="00000000" w:rsidRDefault="00000000" w:rsidRPr="00000000" w14:paraId="000001A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contraposição, os cuidados paliativos propõem uma abordagem ampliada do cuidado, que considera não apenas a dimensão biológica da doença, mas também os aspectos psicológicos, sociais e espirituais da experiência de adoecimento. Segundo definição da Organização Mundial da Saúde (OMS) de 2002, os cuidados paliativos consistem em uma abordagem promovida por equipe interdisciplinar, que busca melhorar a qualidade de vida de pacientes e seus familiares diante de doenças que ameaçam a continuidade da vida, por meio da prevenção e alívio do sofrimento, através da identificação precoce, avaliação e tratamento adequado da dor e de outros problemas físicos, psicossociais e espirituais, (WHO, 2002). Podem estar presentes em qualquer ambiente da área da saúde, desde ambulatório especializado até como um grupo de profissionais consultores em uma unidade hospitalar. Importante enfatizar, os  cuidados paliativos buscam inserir-se nas estratégias de cuidados longitudinais ou seja, desde o início do diagnóstico de doença potencialmente ameaçadora da vida, concomitante às intervenções modificadoras da doença, e seguem ao longo da trajetória de tratamento, inclusive após a morte do paciente, quando a família deve receber apoio no período do luto (WHO, 2002).</w:t>
      </w:r>
    </w:p>
    <w:p w:rsidR="00000000" w:rsidDel="00000000" w:rsidP="00000000" w:rsidRDefault="00000000" w:rsidRPr="00000000" w14:paraId="000001A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Brasil, essa concepção foi incorporada às diretrizes da política pública de saúde. Mais recentemente, tem-se a Portaria GM/MS nº 3.681, de 7 de maio de 2024, que institui a Política Nacional de Cuidados Paliativos no SUS (PNCP-SUS). O Ministério da Saúde define os cuidados paliativos como ações de cuidado que priorizam o bem-estar e a qualidade de vida de pessoas e seus familiares que convivem com doenças graves que limitam ou ameaçam a vida, podendo ser aplicadas em qualquer fase da doença, independentemente da idade ou do estágio da condição (BRASIL, 2024).</w:t>
      </w:r>
    </w:p>
    <w:p w:rsidR="00000000" w:rsidDel="00000000" w:rsidP="00000000" w:rsidRDefault="00000000" w:rsidRPr="00000000" w14:paraId="000001A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 base nessa definição, observa-se que o trabalho no campo dos cuidados paliativos se organiza a partir da noção de </w:t>
      </w:r>
      <w:r w:rsidDel="00000000" w:rsidR="00000000" w:rsidRPr="00000000">
        <w:rPr>
          <w:rFonts w:ascii="Times New Roman" w:cs="Times New Roman" w:eastAsia="Times New Roman" w:hAnsi="Times New Roman"/>
          <w:i w:val="1"/>
          <w:iCs w:val="1"/>
          <w:sz w:val="24"/>
          <w:szCs w:val="24"/>
          <w:highlight w:val="white"/>
          <w:rtl w:val="0"/>
        </w:rPr>
        <w:t xml:space="preserve">cuidado integral</w:t>
      </w:r>
      <w:r w:rsidDel="00000000" w:rsidR="00000000" w:rsidRPr="00000000">
        <w:rPr>
          <w:rFonts w:ascii="Times New Roman" w:cs="Times New Roman" w:eastAsia="Times New Roman" w:hAnsi="Times New Roman"/>
          <w:sz w:val="24"/>
          <w:szCs w:val="24"/>
          <w:highlight w:val="white"/>
          <w:rtl w:val="0"/>
        </w:rPr>
        <w:t xml:space="preserve">, princípio estruturante da política de saúde brasileira. Conforme estabelecido pela Lei nº 8.080/1990, a integralidade orienta a organização das ações e serviços de saúde no Sistema Único de Saúde (SUS), garantindo que o cuidado seja contínuo, articulado e centrado nas necessidades dos usuários. Tal princípio pressupõe que o cuidado em saúde ultrapasse o tratamento isolado da doença e considere o sujeito em sua dimensão biológica, psicológica e social, articulando diferentes níveis de atenção, serviços e saberes profissionais (BRASIL, 1990; CAMPOS, 2000, 2015).</w:t>
      </w:r>
    </w:p>
    <w:p w:rsidR="00000000" w:rsidDel="00000000" w:rsidP="00000000" w:rsidRDefault="00000000" w:rsidRPr="00000000" w14:paraId="000001A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Nesse contexto, a interdisciplinaridade torna-se um elemento fundamental para a produção do cuidado em saúde, especialmente em cenários clínicos complexos como os cuidados paliativos.</w:t>
      </w:r>
    </w:p>
    <w:p w:rsidR="00000000" w:rsidDel="00000000" w:rsidP="00000000" w:rsidRDefault="00000000" w:rsidRPr="00000000" w14:paraId="000001A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Embora haja consenso entre os profissionais de saúde sobre a importância da interdisciplinaridade, sua operacionalização no cotidiano institucional ainda enfrenta diversos obstáculos. Parte dessas dificuldades está relacionada à própria formação dos profissionais de saúde, historicamente marcada pelo paradigma científico moderno com forte especialização disciplinar, que sustenta o modelo biomédico (CAMARGO JR, 1997). Além disso, a experiência cotidiana nos serviços de saúde demonstra que a interdisciplinaridade não se constitui apenas como um princípio teórico, mas como uma prática que precisa ser construída no cotidiano do trabalho. Nesse sentido, pode ser compreendida como uma prática “artesanal”, construída no dia-a-dia da assistência, que exige processos de comunicação, negociação e cooperação entre os profissionais envolvidos, conformando práticas relacionais e comunicacionais. Tais práticas correspondem ao que Merhy (2000) denomina </w:t>
      </w:r>
      <w:r w:rsidDel="00000000" w:rsidR="00000000" w:rsidRPr="00000000">
        <w:rPr>
          <w:rFonts w:ascii="Times New Roman" w:cs="Times New Roman" w:eastAsia="Times New Roman" w:hAnsi="Times New Roman"/>
          <w:i w:val="1"/>
          <w:iCs w:val="1"/>
          <w:sz w:val="24"/>
          <w:szCs w:val="24"/>
          <w:highlight w:val="white"/>
          <w:rtl w:val="0"/>
        </w:rPr>
        <w:t xml:space="preserve">tecnologias leves</w:t>
      </w:r>
      <w:r w:rsidDel="00000000" w:rsidR="00000000" w:rsidRPr="00000000">
        <w:rPr>
          <w:rFonts w:ascii="Times New Roman" w:cs="Times New Roman" w:eastAsia="Times New Roman" w:hAnsi="Times New Roman"/>
          <w:sz w:val="24"/>
          <w:szCs w:val="24"/>
          <w:highlight w:val="white"/>
          <w:rtl w:val="0"/>
        </w:rPr>
        <w:t xml:space="preserve">, ou seja, tecnologias centradas nas relações, na escuta e na produção de vínculos no processo de cuidado. Essas tecnologias exigem tempo, disponibilidade e formação específica, elementos que nem sempre estão presentes na formação tradicional dos profissionais de saúde.</w:t>
      </w:r>
    </w:p>
    <w:p w:rsidR="00000000" w:rsidDel="00000000" w:rsidP="00000000" w:rsidRDefault="00000000" w:rsidRPr="00000000" w14:paraId="000001A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Assim, conforme destacam Haugen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(2021), a interdisciplinaridade permanece como um horizonte a ser continuamente buscado nas práticas de saúde, sobretudo porque a organização do trabalho nesse campo ainda se apresenta estruturalmente fragmentada.</w:t>
      </w:r>
    </w:p>
    <w:p w:rsidR="00000000" w:rsidDel="00000000" w:rsidP="00000000" w:rsidRDefault="00000000" w:rsidRPr="00000000" w14:paraId="000001A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Diante desse cenário, o presente artigo tem como objetivo discutir a importância, os desafios e as possibilidades do trabalho em equipe interdisciplinar em cuidados paliativos, tomando como referência o cenário clínico do ambulatório de cuidados paliativos oncológicos localizado no Hospital Universitário Clementino Fraga Filho (HUCFF-UFRJ).</w:t>
      </w:r>
    </w:p>
    <w:p w:rsidR="00000000" w:rsidDel="00000000" w:rsidP="00000000" w:rsidRDefault="00000000" w:rsidRPr="00000000" w14:paraId="000001B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Inicialmente serão discutidos os fundamentos conceituais do trabalho em equipe interdisciplinar no campo da saúde e sua relevância para o cuidado em cuidados paliativos, com destaque a sua incorporação na política pública de saúde do país. Em seguida, será apresentada a descrição da estrutura organizacional do serviço de cuidados paliativos oncológicos do HUCFF-UFRJ, destacando-se suas características assistenciais e organizacionais. Por fim, serão discutidas as potencialidades, dificuldades e desafios para a operacionalização da interdisciplinaridade no cotidiano do trabalho em saúde e no cenário do serviço em referência.</w:t>
      </w:r>
    </w:p>
    <w:p w:rsidR="00000000" w:rsidDel="00000000" w:rsidP="00000000" w:rsidRDefault="00000000" w:rsidRPr="00000000" w14:paraId="000001B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B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2. Cuidados paliativos e trabalho em equipe interdisciplinar</w:t>
      </w:r>
    </w:p>
    <w:p w:rsidR="00000000" w:rsidDel="00000000" w:rsidP="00000000" w:rsidRDefault="00000000" w:rsidRPr="00000000" w14:paraId="000001B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B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Pacientes que vivem com doenças graves, progressivas ou em fase de terminalidade da vida, assim como seus familiares, vivenciam experiências complexas de sofrimento e vulnerabilidade que se expressam em múltiplas dimensões da vida. Cicely Saunders denominou essa experiência de </w:t>
      </w:r>
      <w:r w:rsidDel="00000000" w:rsidR="00000000" w:rsidRPr="00000000">
        <w:rPr>
          <w:rFonts w:ascii="Times New Roman" w:cs="Times New Roman" w:eastAsia="Times New Roman" w:hAnsi="Times New Roman"/>
          <w:i w:val="1"/>
          <w:iCs w:val="1"/>
          <w:sz w:val="24"/>
          <w:szCs w:val="24"/>
          <w:highlight w:val="white"/>
          <w:rtl w:val="0"/>
        </w:rPr>
        <w:t xml:space="preserve">dor total</w:t>
      </w:r>
      <w:r w:rsidDel="00000000" w:rsidR="00000000" w:rsidRPr="00000000">
        <w:rPr>
          <w:rFonts w:ascii="Times New Roman" w:cs="Times New Roman" w:eastAsia="Times New Roman" w:hAnsi="Times New Roman"/>
          <w:sz w:val="24"/>
          <w:szCs w:val="24"/>
          <w:highlight w:val="white"/>
          <w:rtl w:val="0"/>
        </w:rPr>
        <w:t xml:space="preserve">, conceito que integra dimensões físicas, psicológicas, sociais e espirituais do sofrimento humano, em contexto de adoecimento e na fase de final de vida (CLARK, 1999). Essa concepção exige o desenvolvimento de competências para melhor lidar com a complexidade da experiência de adoecimento e suas determinações sociais e subjetivas. As competências interprofissionais necessárias foram descritas como conhecimento, habilidades, atitudes e valores do trabalho em equipe. (KESONEN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2024).  </w:t>
      </w:r>
    </w:p>
    <w:p w:rsidR="00000000" w:rsidDel="00000000" w:rsidP="00000000" w:rsidRDefault="00000000" w:rsidRPr="00000000" w14:paraId="000001B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Nesse contexto, a interdisciplinaridade emerge como uma estratégia fundamental para integrar diferentes saberes e práticas profissionais na produção do cuidado.</w:t>
      </w:r>
    </w:p>
    <w:p w:rsidR="00000000" w:rsidDel="00000000" w:rsidP="00000000" w:rsidRDefault="00000000" w:rsidRPr="00000000" w14:paraId="000001B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 acordo com Peduzzi (2008), o trabalho em equipe no campo da saúde refere-se a uma forma de organização do processo de trabalho que se sustenta na interação entre intervenções técnicas e na comunicação entre profissionais de diferentes disciplinas, exigindo articulação, cooperação e construção compartilhada de objetivos assistenciais, exigindo negociação de saberes e compartilhamento de responsabilidades.</w:t>
      </w:r>
    </w:p>
    <w:p w:rsidR="00000000" w:rsidDel="00000000" w:rsidP="00000000" w:rsidRDefault="00000000" w:rsidRPr="00000000" w14:paraId="000001B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Nos cuidados paliativos, essa lógica se torna ainda mais necessária. A abordagem interdisciplinar permite que diferentes profissionais contribuam para a compreensão ampliada das necessidades do paciente e de sua família, favorecendo a construção de projetos terapêuticos mais singulares e adequados à complexidade das situações clínicas, num esforço de acompanhar os vários processos que se entrecruzam em cada vida (SLOMP JÚNIOR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2022).</w:t>
      </w:r>
    </w:p>
    <w:p w:rsidR="00000000" w:rsidDel="00000000" w:rsidP="00000000" w:rsidRDefault="00000000" w:rsidRPr="00000000" w14:paraId="000001B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Estudos internacionais indicam que equipes interdisciplinares em cuidados paliativos apresentam impactos positivos em diversos indicadores assistenciais e organizacionais, como melhoria da comunicação entre profissionais, redução do tempo de hospitalização, diminuição de admissões hospitalares não planejadas e maior acessibilidade aos serviços de saúde (HAUGEN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2021). Além disso, a atuação integrada da equipe contribui para maior satisfação de pacientes e familiares, melhor controle da dor e de outros sintomas angustiantes, bem como para a oferta de suporte social, emocional e espiritual adequado às necessidades do processo de adoecimento.</w:t>
      </w:r>
    </w:p>
    <w:p w:rsidR="00000000" w:rsidDel="00000000" w:rsidP="00000000" w:rsidRDefault="00000000" w:rsidRPr="00000000" w14:paraId="000001B9">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Nesse modelo, observa-se uma ampliação do processo comunicacional entre os membros da equipe e entre estes e pacientes/familiares, entendida como uma diretriz central da proposta de </w:t>
      </w:r>
      <w:r w:rsidDel="00000000" w:rsidR="00000000" w:rsidRPr="00000000">
        <w:rPr>
          <w:rFonts w:ascii="Times New Roman" w:cs="Times New Roman" w:eastAsia="Times New Roman" w:hAnsi="Times New Roman"/>
          <w:i w:val="1"/>
          <w:iCs w:val="1"/>
          <w:sz w:val="24"/>
          <w:szCs w:val="24"/>
          <w:highlight w:val="white"/>
          <w:rtl w:val="0"/>
        </w:rPr>
        <w:t xml:space="preserve">humanização</w:t>
      </w:r>
      <w:r w:rsidDel="00000000" w:rsidR="00000000" w:rsidRPr="00000000">
        <w:rPr>
          <w:rFonts w:ascii="Times New Roman" w:cs="Times New Roman" w:eastAsia="Times New Roman" w:hAnsi="Times New Roman"/>
          <w:sz w:val="24"/>
          <w:szCs w:val="24"/>
          <w:highlight w:val="white"/>
          <w:rtl w:val="0"/>
        </w:rPr>
        <w:t xml:space="preserve"> do cuidado (DESLANDES, 2004), o que favorece a co-responsabilização dos profissionais e a participação ativa de pacientes e familiares nas decisões terapêuticas. Tal perspectiva contribui para a construção de práticas de cuidado mais democráticas, que valorizam a autonomia dos sujeitos e buscam superar o paternalismo historicamente presente nas práticas de saúde. Com efeito, o Art. XI da PNCP-SUS informa como um de seus princípios: </w:t>
      </w:r>
      <w:r w:rsidDel="00000000" w:rsidR="00000000" w:rsidRPr="00000000">
        <w:rPr>
          <w:rFonts w:ascii="Times New Roman" w:cs="Times New Roman" w:eastAsia="Times New Roman" w:hAnsi="Times New Roman"/>
          <w:i w:val="1"/>
          <w:iCs w:val="1"/>
          <w:sz w:val="24"/>
          <w:szCs w:val="24"/>
          <w:highlight w:val="white"/>
          <w:rtl w:val="0"/>
        </w:rPr>
        <w:t xml:space="preserve">comunicação sensível e empática, com respeito à verdade e à honestidade em todas as questões que envolvem pessoas cuidadas, familiares, cuidadores e profissionais;</w:t>
      </w:r>
    </w:p>
    <w:p w:rsidR="00000000" w:rsidDel="00000000" w:rsidP="00000000" w:rsidRDefault="00000000" w:rsidRPr="00000000" w14:paraId="000001B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B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3. A política nacional de cuidados paliativos e o trabalho interdisciplinar no SUS</w:t>
      </w:r>
    </w:p>
    <w:p w:rsidR="00000000" w:rsidDel="00000000" w:rsidP="00000000" w:rsidRDefault="00000000" w:rsidRPr="00000000" w14:paraId="000001B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Brasil, a institucionalização dos cuidados paliativos no âmbito das políticas públicas de saúde ganhou importante impulso com a publicação da Portaria GM/MS nº 3.681, de 7 de maio de 2024, que instituiu a Política Nacional de Cuidados Paliativos no Sistema Único de Saúde (BRASIL, 2024).</w:t>
      </w:r>
    </w:p>
    <w:p w:rsidR="00000000" w:rsidDel="00000000" w:rsidP="00000000" w:rsidRDefault="00000000" w:rsidRPr="00000000" w14:paraId="000001B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política reconhece explicitamente a importância da organização do cuidado a partir de equipes interdisciplinares e da articulação entre os diferentes pontos da Rede de Atenção à Saúde (RAS). A PNCP-SUS define claramente como os cuidados paliativos devem ser oferecidos em cada nível de atenção da RAS (Art. 9º): desde a Atenção Primária, passando pela Atenção Domiciliar, ambulatórios especializados, serviços de urgência e emergência (UPAs e SAMU), atenção hospitalar e hospitais de cuidados prolongados.  </w:t>
      </w:r>
    </w:p>
    <w:p w:rsidR="00000000" w:rsidDel="00000000" w:rsidP="00000000" w:rsidRDefault="00000000" w:rsidRPr="00000000" w14:paraId="000001B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 seus dispositivos, destacam-se os artigos que estabelecem a implementação de equipes específicas de cuidados paliativos, incluindo a Equipe Matricial de Cuidados Paliativos e a Equipe Assistencial de Cuidados Paliativos (Art. 10). Essas equipes são responsáveis por desenvolver ações de apoio matricial, capacitação profissional, teleconsultoria e integração assistencial entre os diferentes serviços da rede de saúde (BRASIL, 2024).</w:t>
      </w:r>
    </w:p>
    <w:p w:rsidR="00000000" w:rsidDel="00000000" w:rsidP="00000000" w:rsidRDefault="00000000" w:rsidRPr="00000000" w14:paraId="000001B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Tal organização institucional reforça a compreensão de que o cuidado paliativo exige a articulação de diferentes saberes profissionais e a construção de práticas colaborativas no interior das equipes de saúde (BRASIL, 2024).</w:t>
      </w:r>
    </w:p>
    <w:p w:rsidR="00000000" w:rsidDel="00000000" w:rsidP="00000000" w:rsidRDefault="00000000" w:rsidRPr="00000000" w14:paraId="000001C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1C1">
      <w:pPr>
        <w:numPr>
          <w:ilvl w:val="0"/>
          <w:numId w:val="3"/>
        </w:numPr>
        <w:spacing w:after="0" w:before="0" w:line="360" w:lineRule="auto"/>
        <w:ind w:firstLine="708.6"/>
        <w:jc w:val="both"/>
        <w:rPr>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Serviço de cuidados paliativos oncológicos do HUCFF-UFRJ</w:t>
      </w:r>
    </w:p>
    <w:p w:rsidR="00000000" w:rsidDel="00000000" w:rsidP="00000000" w:rsidRDefault="00000000" w:rsidRPr="00000000" w14:paraId="000001C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Os cuidados paliativos  oncológicos no Hospital Universitário Clementino Fraga Filho (HUCFF) começaram a se estruturar em março de 2001, quando foi assinada a portaria que instituiu o </w:t>
      </w:r>
      <w:r w:rsidDel="00000000" w:rsidR="00000000" w:rsidRPr="00000000">
        <w:rPr>
          <w:rFonts w:ascii="Times New Roman" w:cs="Times New Roman" w:eastAsia="Times New Roman" w:hAnsi="Times New Roman"/>
          <w:i w:val="1"/>
          <w:iCs w:val="1"/>
          <w:sz w:val="24"/>
          <w:szCs w:val="24"/>
          <w:highlight w:val="white"/>
          <w:rtl w:val="0"/>
        </w:rPr>
        <w:t xml:space="preserve">Programa de Tratamento da Dor e Cuidados Paliativos</w:t>
      </w:r>
      <w:r w:rsidDel="00000000" w:rsidR="00000000" w:rsidRPr="00000000">
        <w:rPr>
          <w:rFonts w:ascii="Times New Roman" w:cs="Times New Roman" w:eastAsia="Times New Roman" w:hAnsi="Times New Roman"/>
          <w:sz w:val="24"/>
          <w:szCs w:val="24"/>
          <w:highlight w:val="white"/>
          <w:rtl w:val="0"/>
        </w:rPr>
        <w:t xml:space="preserve">. O Programa foi vinculado ao Serviço de Ambulatório e à Divisão de Saúde da Comunidade, em função de seu caráter multidisciplinar e da necessidade de articulação entre diferentes especialidades no cuidado ao paciente.</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criação do Programa ocorreu no contexto de um movimento institucional mais amplo voltado ao cadastramento do HUCFF como Centro de Assistência de Alta Complexidade em Oncologia (CACON) junto ao Sistema Único de Saúde (SUS). Entende-se por CACON o hospital que dispõe de condições técnicas, instalações físicas, equipamentos e recursos humanos adequados para oferecer assistência especializada de alta complexidade no diagnóstico definitivo e no tratamento dos diversos tipos de câncer. Entre os critérios estabelecidos pela Portaria nº 3.535 do Ministério da Saúde, de 2 de setembro de 1998, que regulamentou o credenciamento dessas unidades, encontra-se a implementação de um serviço estruturado de cuidados paliativos.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Em sua fase inicial, o Programa reunia duas frentes de atuação distintas, porém atendidas pela mesma equipe: os cuidados paliativos voltados aos pacientes oncológicos e o atendimento a pacientes com dor crônica não oncológica. Com o desenvolvimento das atividades e o aumento da complexidade assistencial, esses dois programas passaram gradativamente por um processo de separação organizacional, resultando na criação de dois ambulatórios distintos. Embora alguns profissionais continuassem atuando em ambas as equipes, outros passaram a dedicar-se exclusivamente a uma das áreas. Essa reorganização contribuiu para a especialização dos profissionais envolvidos, respeitando as especificidades clínicas de cada campo de atuação e favorecendo maior qualificação do cuidado oferecido.</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Posteriormente, o programa passou a integrar o Serviço de Clínica Médica do hospital. Mais recentemente, em 2024, com a entrada da Empresa Brasileira de Serviços Hospitalares (EBSERH) na gestão do hospital, o setor foi incorporado à Unidade de Oncologia, reorganizando-se institucionalmente dentro da estrutura assistencial da oncologia hospitalar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15"/>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Desde sua origem, o serviço de cuidados paliativos oncológicos do HUCFF se organiza como assistência ambulatorial e a partir de uma equipe multidisciplinar que busca atuar de forma transdisciplinar, integrando diferentes saberes no cuidado ao paciente e à sua família. Atualmente, entretanto, a equipe encontra-se reduzida, contando com cinco médicos, uma psicóloga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staff</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 duas psicólogas especializandas, além da colaboração de uma enfermeira que atua no setor, embora não esteja vinculada exclusivamente a ele.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Os atendimentos são realizados predominantemente no formato de consultas conjuntas, nas quais médicos e psicólogos avaliam o paciente simultaneamente. Esse modelo busca integrar, desde o primeiro contato, os aspectos físicos, psicológicos, sociais e espirituais envolvidos na experiência do adoecimento grave. Nesse processo de acolhimento e escuta qualificada, os diferentes profissionais orientam-se por princípios compartilhados centrados nas necessidades do paciente e de seus familiares, com o objetivo de promover autonomia, protagonismo e participação ativa no enfrentamento da doença e de seu prognóstico.</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Ao mesmo tempo, cada profissional contribui com o conhecimento específico de sua área de atuação, identificando aspectos que demandam aprofundamento clínico e que precisam ser integrados ao plano terapêutico. Quando necessário, pacientes ou familiares podem ser encaminhados para atendimentos psicológicos individuais, paralelamente ao acompanhamento realizado nas consultas conjuntas.</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Esse formato de trabalho favorece a efetivação da transdisciplinaridade, permitindo que os profissionais aprendam a articular conhecimentos provenientes de diferentes campos do saber. Tal dinâmica contribui para superar problemas associados à fragmentação do cuidado, frequentemente observados em modelos de assistência altamente especializados e compartimentalizados.</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Além disso, a atuação em uma equipe integrada permite compartilhar responsabilidades e o peso emocional do cuidado, promovendo apoio mútuo entre os profissionais. Esse aspecto é particularmente relevante no contexto dos cuidados paliativos, no qual os profissionais lidam cotidianamente com questões relacionadas ao sofrimento, à finitude e à morte. A construção de vínculos solidários dentro da equipe constitui, portanto, um importante fator de proteção frente ao estresse ocupacional associado a essa prática profissional.</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Outro elemento importante decorrente dessa forma de organização do trabalho é a valorização interprofissional. Ao conhecerem mais profundamente as contribuições específicas de cada área, os profissionais passam a reconhecer o potencial do trabalho do outro, fortalecendo a cooperação e a construção de decisões clínicas compartilhadas.</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Um aspecto fundamental para a efetivação do princípio de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cuidado integral</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nos cuidados paliativos é o tempo. As consultas precisam respeitar o tempo do paciente e de sua família, tanto na duração dos atendimentos quanto na frequência dos acompanhamentos. Esse elemento, entretanto, pode ser comprometido em contextos institucionais que privilegiam critérios quantitativos de produção assistencial, os quais nem sempre são compatíveis com a complexidade das demandas presentes nos cuidados paliativos.</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Outro fator que pode dificultar a consolidação de práticas verdadeiramente interdisciplinares é a precarização dos vínculos de trabalho, cada vez mais presente em diversos serviços de saúde por meio de contratos temporários ou vínculos precarizados, como contratações por pessoa jurídica (PJ) e outras modalidades. Nos hospitais universitários, cuja função integra além das funções assistenciais, o ensino, a pesquisa e a extensão, defende-se que a existência de vínculos profissionais mais estáveis tende a favorecer a consolidação das equipes, permitindo que os profissionais projetem suas trajetórias institucionais e invistam na construção de vínculos de trabalho duradouros, no aprimoramento técnico e no desenvolvimento coletivo das práticas de cuidado.</w:t>
      </w:r>
    </w:p>
    <w:p w:rsidR="00000000" w:rsidDel="00000000" w:rsidP="00000000" w:rsidRDefault="00000000" w:rsidRPr="00000000" w14:paraId="000001C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5. Considerações finais</w:t>
      </w:r>
    </w:p>
    <w:p w:rsidR="00000000" w:rsidDel="00000000" w:rsidP="00000000" w:rsidRDefault="00000000" w:rsidRPr="00000000" w14:paraId="000001C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complexidade do cuidado em situações de doença grave e ameaçadora da vida exige modelos assistenciais capazes de integrar diferentes dimensões da experiência humana de adoecimento. Nesse contexto, os cuidados paliativos representam uma importante mudança de paradigma na organização do cuidado em saúde, ao propor uma abordagem centrada na pessoa doente e seus familiares, investindo na qualidade de vida, no alívio de sintomas angustiantes anteriormente pouco valorizados e no alívio do sofrimento multidimensional.</w:t>
      </w:r>
    </w:p>
    <w:p w:rsidR="00000000" w:rsidDel="00000000" w:rsidP="00000000" w:rsidRDefault="00000000" w:rsidRPr="00000000" w14:paraId="000001D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Entretanto, a efetivação desse modelo depende da construção de práticas interdisciplinares capazes de articular diferentes saberes,  competências profissionais e serviços. Apesar do reconhecimento teórico da importância da interdisciplinaridade, sua operacionalização no cotidiano institucional ainda enfrenta desafios relacionados à formação profissional, à organização do trabalho e às culturas institucionais.</w:t>
      </w:r>
    </w:p>
    <w:p w:rsidR="00000000" w:rsidDel="00000000" w:rsidP="00000000" w:rsidRDefault="00000000" w:rsidRPr="00000000" w14:paraId="000001D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Assim, a construção de equipes interdisciplinares em cuidados paliativos deve ser compreendida como um processo contínuo, que exige investimento em formação, comunicação e construção coletiva de práticas de cuidado.</w:t>
      </w:r>
    </w:p>
    <w:p w:rsidR="00000000" w:rsidDel="00000000" w:rsidP="00000000" w:rsidRDefault="00000000" w:rsidRPr="00000000" w14:paraId="000001D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3">
      <w:pPr>
        <w:spacing w:after="0" w:before="0" w:line="360" w:lineRule="auto"/>
        <w:ind w:left="720" w:hanging="11.40000000000000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D4">
      <w:pPr>
        <w:spacing w:after="0" w:before="0" w:line="360" w:lineRule="auto"/>
        <w:ind w:left="720" w:hanging="11.40000000000000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D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1D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Portaria GM/MS nº 3.681, de 7 de maio de 2024. Institui a Política Nacional de Cuidados Paliativos – PNCP no âmbito do Sistema Único de Saúde – SUS. Brasília: Ministério da Saúde, 2024. Disponível em: https://bvsms.saude.gov.br/bvs/saudelegis/gm/2024/prt3681_22_05_2024.html. Acesso em: 25 fev. 2026. </w:t>
      </w:r>
    </w:p>
    <w:p w:rsidR="00000000" w:rsidDel="00000000" w:rsidP="00000000" w:rsidRDefault="00000000" w:rsidRPr="00000000" w14:paraId="000001D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Lei nº 8.080, de 19 de setembro de 1990. Dispõe sobre as condições para a promoção, proteção e recuperação da saúde, a organização e o funcionamento dos serviços correspondentes. Brasília: Ministério da Saúde, 1990.</w:t>
      </w:r>
    </w:p>
    <w:p w:rsidR="00000000" w:rsidDel="00000000" w:rsidP="00000000" w:rsidRDefault="00000000" w:rsidRPr="00000000" w14:paraId="000001D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Portaria nº 3.535, de 2 de setembro de 1998. Estabelece critérios para cadastramento de centros de atendimento em oncologia no Sistema Único de Saúde. Diário Oficial da União, Brasília, DF, 3 set. 1998.</w:t>
      </w:r>
    </w:p>
    <w:p w:rsidR="00000000" w:rsidDel="00000000" w:rsidP="00000000" w:rsidRDefault="00000000" w:rsidRPr="00000000" w14:paraId="000001D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CAMARGO JR. K.R. A Biomedicina. PHYSIS: Rev. Saúde Coletiva, Rio de Janeiro, v. 15, (Suplemento), 2005. p. 177-201.</w:t>
      </w:r>
    </w:p>
    <w:p w:rsidR="00000000" w:rsidDel="00000000" w:rsidP="00000000" w:rsidRDefault="00000000" w:rsidRPr="00000000" w14:paraId="000001D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CAMPOS, G. W. S. Saúde pública e saúde coletiva: campo e núcleo de saberes e práticas. Ciência &amp; Saúde Coletiva, 2000.</w:t>
      </w:r>
    </w:p>
    <w:p w:rsidR="00000000" w:rsidDel="00000000" w:rsidP="00000000" w:rsidRDefault="00000000" w:rsidRPr="00000000" w14:paraId="000001D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CAMPOS, G. W. S. </w:t>
      </w:r>
      <w:r w:rsidDel="00000000" w:rsidR="00000000" w:rsidRPr="00000000">
        <w:rPr>
          <w:rFonts w:ascii="Times New Roman" w:cs="Times New Roman" w:eastAsia="Times New Roman" w:hAnsi="Times New Roman"/>
          <w:i w:val="1"/>
          <w:iCs w:val="1"/>
          <w:sz w:val="24"/>
          <w:szCs w:val="24"/>
          <w:highlight w:val="white"/>
          <w:rtl w:val="0"/>
        </w:rPr>
        <w:t xml:space="preserve">Saúde Paidéia</w:t>
      </w:r>
      <w:r w:rsidDel="00000000" w:rsidR="00000000" w:rsidRPr="00000000">
        <w:rPr>
          <w:rFonts w:ascii="Times New Roman" w:cs="Times New Roman" w:eastAsia="Times New Roman" w:hAnsi="Times New Roman"/>
          <w:sz w:val="24"/>
          <w:szCs w:val="24"/>
          <w:highlight w:val="white"/>
          <w:rtl w:val="0"/>
        </w:rPr>
        <w:t xml:space="preserve">. 4. ed. São Paulo: Hucitec, 2015. 190 p.</w:t>
      </w:r>
    </w:p>
    <w:p w:rsidR="00000000" w:rsidDel="00000000" w:rsidP="00000000" w:rsidRDefault="00000000" w:rsidRPr="00000000" w14:paraId="000001D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CLARK, D. </w:t>
      </w:r>
      <w:r w:rsidDel="00000000" w:rsidR="00000000" w:rsidRPr="00000000">
        <w:rPr>
          <w:rFonts w:ascii="Times New Roman" w:cs="Times New Roman" w:eastAsia="Times New Roman" w:hAnsi="Times New Roman"/>
          <w:i w:val="1"/>
          <w:iCs w:val="1"/>
          <w:sz w:val="24"/>
          <w:szCs w:val="24"/>
          <w:highlight w:val="white"/>
          <w:rtl w:val="0"/>
        </w:rPr>
        <w:t xml:space="preserve">Total pain, disciplinary power and the body in the work of Cicely Saunders,</w:t>
      </w:r>
      <w:r w:rsidDel="00000000" w:rsidR="00000000" w:rsidRPr="00000000">
        <w:rPr>
          <w:rFonts w:ascii="Times New Roman" w:cs="Times New Roman" w:eastAsia="Times New Roman" w:hAnsi="Times New Roman"/>
          <w:sz w:val="24"/>
          <w:szCs w:val="24"/>
          <w:highlight w:val="white"/>
          <w:rtl w:val="0"/>
        </w:rPr>
        <w:t xml:space="preserve">1958-1967. Social Science &amp; Medicine, v. 49, 1999, p.727-736.   </w:t>
      </w:r>
    </w:p>
    <w:p w:rsidR="00000000" w:rsidDel="00000000" w:rsidP="00000000" w:rsidRDefault="00000000" w:rsidRPr="00000000" w14:paraId="000001D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DESLANDES, S.F. Análise do discurso oficial sobre a humanização da assistência hospitalar. </w:t>
      </w:r>
      <w:r w:rsidDel="00000000" w:rsidR="00000000" w:rsidRPr="00000000">
        <w:rPr>
          <w:rFonts w:ascii="Times New Roman" w:cs="Times New Roman" w:eastAsia="Times New Roman" w:hAnsi="Times New Roman"/>
          <w:i w:val="1"/>
          <w:iCs w:val="1"/>
          <w:sz w:val="24"/>
          <w:szCs w:val="24"/>
          <w:highlight w:val="white"/>
          <w:rtl w:val="0"/>
        </w:rPr>
        <w:t xml:space="preserve">Ciência &amp; Saúde Coletiva</w:t>
      </w:r>
      <w:r w:rsidDel="00000000" w:rsidR="00000000" w:rsidRPr="00000000">
        <w:rPr>
          <w:rFonts w:ascii="Times New Roman" w:cs="Times New Roman" w:eastAsia="Times New Roman" w:hAnsi="Times New Roman"/>
          <w:sz w:val="24"/>
          <w:szCs w:val="24"/>
          <w:highlight w:val="white"/>
          <w:rtl w:val="0"/>
        </w:rPr>
        <w:t xml:space="preserve">, Rio de Janeiro, v. 9, n. 1, p. 7-14, 2004.</w:t>
      </w:r>
    </w:p>
    <w:p w:rsidR="00000000" w:rsidDel="00000000" w:rsidP="00000000" w:rsidRDefault="00000000" w:rsidRPr="00000000" w14:paraId="000001D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FOLEY, K. M. </w:t>
      </w:r>
      <w:r w:rsidDel="00000000" w:rsidR="00000000" w:rsidRPr="00000000">
        <w:rPr>
          <w:rFonts w:ascii="Times New Roman" w:cs="Times New Roman" w:eastAsia="Times New Roman" w:hAnsi="Times New Roman"/>
          <w:i w:val="1"/>
          <w:iCs w:val="1"/>
          <w:sz w:val="24"/>
          <w:szCs w:val="24"/>
          <w:highlight w:val="white"/>
          <w:rtl w:val="0"/>
        </w:rPr>
        <w:t xml:space="preserve">The Past and Future of Palliative Care: Improving End of Life Care: Why Has It Been So Difficult?</w:t>
      </w:r>
      <w:r w:rsidDel="00000000" w:rsidR="00000000" w:rsidRPr="00000000">
        <w:rPr>
          <w:rFonts w:ascii="Times New Roman" w:cs="Times New Roman" w:eastAsia="Times New Roman" w:hAnsi="Times New Roman"/>
          <w:sz w:val="24"/>
          <w:szCs w:val="24"/>
          <w:highlight w:val="white"/>
          <w:rtl w:val="0"/>
        </w:rPr>
        <w:t xml:space="preserve"> Hastings Center Report Special Report, 35, n.6, 2005. p. S42-S46.</w:t>
      </w:r>
    </w:p>
    <w:p w:rsidR="00000000" w:rsidDel="00000000" w:rsidP="00000000" w:rsidRDefault="00000000" w:rsidRPr="00000000" w14:paraId="000001E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Gonzalez, M. C. L Percepção dos trabalhadores do Hospital Universitário Clementino Fraga Filho acerca da adesão à EBSERH e da missão de um hospital universitário.– Rio de Janeiro: UFRJ / Hospital Universitário Clementino Fraga Filho, Residência Integrada Multiprofissional em Saúde, 2024. 47f.</w:t>
      </w:r>
    </w:p>
    <w:p w:rsidR="00000000" w:rsidDel="00000000" w:rsidP="00000000" w:rsidRDefault="00000000" w:rsidRPr="00000000" w14:paraId="000001E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HAUGEN, D. FAKSVDG, N. FRIEDEMANN. SHERMAN, D.W. </w:t>
      </w:r>
      <w:r w:rsidDel="00000000" w:rsidR="00000000" w:rsidRPr="00000000">
        <w:rPr>
          <w:rFonts w:ascii="Times New Roman" w:cs="Times New Roman" w:eastAsia="Times New Roman" w:hAnsi="Times New Roman"/>
          <w:i w:val="1"/>
          <w:iCs w:val="1"/>
          <w:sz w:val="24"/>
          <w:szCs w:val="24"/>
          <w:highlight w:val="white"/>
          <w:rtl w:val="0"/>
        </w:rPr>
        <w:t xml:space="preserve">The core team and the extended team</w:t>
      </w:r>
      <w:r w:rsidDel="00000000" w:rsidR="00000000" w:rsidRPr="00000000">
        <w:rPr>
          <w:rFonts w:ascii="Times New Roman" w:cs="Times New Roman" w:eastAsia="Times New Roman" w:hAnsi="Times New Roman"/>
          <w:sz w:val="24"/>
          <w:szCs w:val="24"/>
          <w:highlight w:val="white"/>
          <w:rtl w:val="0"/>
        </w:rPr>
        <w:t xml:space="preserve">. In. Nathan I. Cherny, Marie T. Fallon, Stein Kaasa, Russell K. Portenoy, David C. Currow - Oxford Textbook of Palliative Medicine-Oxford University Press (2021), pág.159-165.</w:t>
      </w:r>
    </w:p>
    <w:p w:rsidR="00000000" w:rsidDel="00000000" w:rsidP="00000000" w:rsidRDefault="00000000" w:rsidRPr="00000000" w14:paraId="000001E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KESONEN, P.; SALMINEN, L.; KERO, J.; AAPPOLA, J.; HAAVISTO, E. </w:t>
      </w:r>
      <w:r w:rsidDel="00000000" w:rsidR="00000000" w:rsidRPr="00000000">
        <w:rPr>
          <w:rFonts w:ascii="Times New Roman" w:cs="Times New Roman" w:eastAsia="Times New Roman" w:hAnsi="Times New Roman"/>
          <w:i w:val="1"/>
          <w:iCs w:val="1"/>
          <w:sz w:val="24"/>
          <w:szCs w:val="24"/>
          <w:highlight w:val="white"/>
          <w:rtl w:val="0"/>
        </w:rPr>
        <w:t xml:space="preserve">An integrative review of interprofessional teamwork and required competence in specialized palliative care</w:t>
      </w:r>
      <w:r w:rsidDel="00000000" w:rsidR="00000000" w:rsidRPr="00000000">
        <w:rPr>
          <w:rFonts w:ascii="Times New Roman" w:cs="Times New Roman" w:eastAsia="Times New Roman" w:hAnsi="Times New Roman"/>
          <w:sz w:val="24"/>
          <w:szCs w:val="24"/>
          <w:highlight w:val="white"/>
          <w:rtl w:val="0"/>
        </w:rPr>
        <w:t xml:space="preserve">. Omega (Westport), v. 89, n. 3, p. 1047–1073, ago. 2024.</w:t>
      </w:r>
    </w:p>
    <w:p w:rsidR="00000000" w:rsidDel="00000000" w:rsidP="00000000" w:rsidRDefault="00000000" w:rsidRPr="00000000" w14:paraId="000001E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MACIEL, M.G. Cuidados paliativos: princípios gerais. In: NETO, O. A. (Org.). Dor - Princípios e prática. Porto Alegre: Artmed, 2009. p.133-140.</w:t>
      </w:r>
    </w:p>
    <w:p w:rsidR="00000000" w:rsidDel="00000000" w:rsidP="00000000" w:rsidRDefault="00000000" w:rsidRPr="00000000" w14:paraId="000001E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MERHY, E. E. </w:t>
      </w:r>
      <w:r w:rsidDel="00000000" w:rsidR="00000000" w:rsidRPr="00000000">
        <w:rPr>
          <w:rFonts w:ascii="Times New Roman" w:cs="Times New Roman" w:eastAsia="Times New Roman" w:hAnsi="Times New Roman"/>
          <w:i w:val="1"/>
          <w:iCs w:val="1"/>
          <w:sz w:val="24"/>
          <w:szCs w:val="24"/>
          <w:highlight w:val="white"/>
          <w:rtl w:val="0"/>
        </w:rPr>
        <w:t xml:space="preserve">Um ensaio sobre o médico e suas valises tecnológicas: contribuições para compreender as reestruturações produtivas do setor saúde</w:t>
      </w:r>
      <w:r w:rsidDel="00000000" w:rsidR="00000000" w:rsidRPr="00000000">
        <w:rPr>
          <w:rFonts w:ascii="Times New Roman" w:cs="Times New Roman" w:eastAsia="Times New Roman" w:hAnsi="Times New Roman"/>
          <w:sz w:val="24"/>
          <w:szCs w:val="24"/>
          <w:highlight w:val="white"/>
          <w:rtl w:val="0"/>
        </w:rPr>
        <w:t xml:space="preserve">. Interface – Comunicação, Saúde, Educação, Botucatu, v. 4, n. 6, p. 109–116, fev. 2000.</w:t>
      </w:r>
    </w:p>
    <w:p w:rsidR="00000000" w:rsidDel="00000000" w:rsidP="00000000" w:rsidRDefault="00000000" w:rsidRPr="00000000" w14:paraId="000001E5">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PEDUZZI, Marina. Trabalho em equipe. In: PEREIRA, Isabel Brasil; LIMA, Júlio César França (org.). Dicionário da educação profissional em saúde. 2. ed. rev. ampl. Rio de Janeiro: EPSJV/Fiocruz, 2008</w:t>
      </w:r>
      <w:r w:rsidDel="00000000" w:rsidR="00000000" w:rsidRPr="00000000">
        <w:rPr>
          <w:rFonts w:ascii="Times New Roman" w:cs="Times New Roman" w:eastAsia="Times New Roman" w:hAnsi="Times New Roman"/>
          <w:i w:val="1"/>
          <w:iCs w:val="1"/>
          <w:sz w:val="24"/>
          <w:szCs w:val="24"/>
          <w:highlight w:val="white"/>
          <w:rtl w:val="0"/>
        </w:rPr>
        <w:t xml:space="preserve">.</w:t>
      </w:r>
    </w:p>
    <w:p w:rsidR="00000000" w:rsidDel="00000000" w:rsidP="00000000" w:rsidRDefault="00000000" w:rsidRPr="00000000" w14:paraId="000001E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SLOMP JÚNIOR, H. FRANCO, T.B. MERHY, E.E (org.). Projeto Terapêutico singular como dispositivo para o cuidado compartilhado. 1a.ed. Porto Alegre: Editora Rede Unida, 2022. (Série Micropolítica do Trabalho e o Cuidado em Saúde. E-Book).</w:t>
      </w:r>
    </w:p>
    <w:p w:rsidR="00000000" w:rsidDel="00000000" w:rsidP="00000000" w:rsidRDefault="00000000" w:rsidRPr="00000000" w14:paraId="000001E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WORLD HEALTH ORGANIZATION (WHO). </w:t>
      </w:r>
      <w:r w:rsidDel="00000000" w:rsidR="00000000" w:rsidRPr="00000000">
        <w:rPr>
          <w:rFonts w:ascii="Times New Roman" w:cs="Times New Roman" w:eastAsia="Times New Roman" w:hAnsi="Times New Roman"/>
          <w:i w:val="1"/>
          <w:iCs w:val="1"/>
          <w:sz w:val="24"/>
          <w:szCs w:val="24"/>
          <w:highlight w:val="white"/>
          <w:rtl w:val="0"/>
        </w:rPr>
        <w:t xml:space="preserve">Definition of Palliative Care</w:t>
      </w:r>
      <w:r w:rsidDel="00000000" w:rsidR="00000000" w:rsidRPr="00000000">
        <w:rPr>
          <w:rFonts w:ascii="Times New Roman" w:cs="Times New Roman" w:eastAsia="Times New Roman" w:hAnsi="Times New Roman"/>
          <w:sz w:val="24"/>
          <w:szCs w:val="24"/>
          <w:highlight w:val="white"/>
          <w:rtl w:val="0"/>
        </w:rPr>
        <w:t xml:space="preserve">. 2002. Disponível em https://www.who.int/news-room/fact-sheets/detail/palliative-care Acesso em: 10 mar. 2026.</w:t>
      </w:r>
    </w:p>
    <w:p w:rsidR="00000000" w:rsidDel="00000000" w:rsidP="00000000" w:rsidRDefault="00000000" w:rsidRPr="00000000" w14:paraId="000001E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5">
      <w:pPr>
        <w:spacing w:after="0" w:before="0" w:line="360" w:lineRule="auto"/>
        <w:ind w:left="0" w:firstLine="720"/>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ATUAÇÃO PSICOLÓGICA EM TERAPIA INTENSIVA DE ADULTO (UTI) - DA HUMANIZAÇÃO  DO CUIDADO NO ÓBITO A INDICADORES DE QUALIDADE DE ASSISTÊNCIA</w:t>
      </w:r>
    </w:p>
    <w:p w:rsidR="00000000" w:rsidDel="00000000" w:rsidP="00000000" w:rsidRDefault="00000000" w:rsidRPr="00000000" w14:paraId="000001F6">
      <w:pPr>
        <w:jc w:val="right"/>
        <w:rPr>
          <w:b w:val="1"/>
          <w:bCs w:val="1"/>
          <w:sz w:val="24"/>
          <w:szCs w:val="24"/>
        </w:rPr>
      </w:pPr>
      <w:r w:rsidDel="00000000" w:rsidR="00000000" w:rsidRPr="00000000">
        <w:rPr>
          <w:b w:val="1"/>
          <w:bCs w:val="1"/>
          <w:sz w:val="24"/>
          <w:szCs w:val="24"/>
          <w:rtl w:val="0"/>
        </w:rPr>
        <w:t xml:space="preserve">Larissa Teodora Genaro</w:t>
      </w:r>
    </w:p>
    <w:p w:rsidR="00000000" w:rsidDel="00000000" w:rsidP="00000000" w:rsidRDefault="00000000" w:rsidRPr="00000000" w14:paraId="000001F7">
      <w:pPr>
        <w:spacing w:after="0" w:before="0" w:line="360" w:lineRule="auto"/>
        <w:ind w:firstLine="708.6"/>
        <w:jc w:val="both"/>
        <w:rPr>
          <w:rFonts w:ascii="Times New Roman" w:cs="Times New Roman" w:eastAsia="Times New Roman" w:hAnsi="Times New Roman"/>
          <w:b w:val="1"/>
          <w:bCs w:val="1"/>
          <w:i w:val="1"/>
          <w:iCs w:val="1"/>
          <w:sz w:val="24"/>
          <w:szCs w:val="24"/>
          <w:highlight w:val="white"/>
        </w:rPr>
      </w:pPr>
      <w:r w:rsidDel="00000000" w:rsidR="00000000" w:rsidRPr="00000000">
        <w:rPr>
          <w:rtl w:val="0"/>
        </w:rPr>
      </w:r>
    </w:p>
    <w:p w:rsidR="00000000" w:rsidDel="00000000" w:rsidP="00000000" w:rsidRDefault="00000000" w:rsidRPr="00000000" w14:paraId="000001F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Os aspectos emocionais relacionados a internação em unidade de terapia intensiva</w:t>
      </w:r>
    </w:p>
    <w:p w:rsidR="00000000" w:rsidDel="00000000" w:rsidP="00000000" w:rsidRDefault="00000000" w:rsidRPr="00000000" w14:paraId="000001F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F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ab/>
      </w:r>
      <w:r w:rsidDel="00000000" w:rsidR="00000000" w:rsidRPr="00000000">
        <w:rPr>
          <w:rFonts w:ascii="Times New Roman" w:cs="Times New Roman" w:eastAsia="Times New Roman" w:hAnsi="Times New Roman"/>
          <w:sz w:val="24"/>
          <w:szCs w:val="24"/>
          <w:highlight w:val="white"/>
          <w:rtl w:val="0"/>
        </w:rPr>
        <w:t xml:space="preserve">A Unidade de terapia intensiva (UTI) é uma unidade de alta complexidade. Na UTI internam pacientes graves que necessitam de um suporte intensivo, consequentemente sendo um setor do hospital que abrange recursos humanos especializados e tecnologias destinada a diagnóstico e tratamento (COSMO et al., 2014). Essas unidades que foram desenvolvidas, para englobar em um mesmo setor pacientes críticos, foram criadas há 50 anos, mas chegaram ao Brasil por volta de década de 1960/70, e hoje são amplamente difundidas no mundo (ROMANO, 2008).</w:t>
      </w:r>
    </w:p>
    <w:p w:rsidR="00000000" w:rsidDel="00000000" w:rsidP="00000000" w:rsidRDefault="00000000" w:rsidRPr="00000000" w14:paraId="000001F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hospitalização do paciente na UTI pode evocar a fragilidade humana, desestabilização emocional, exacerbação dos mecanismos de defesa, inquietação, baixa resistência a frustração e outros estímulos estressores (PUSCH DE SOUZA, 2010). O paciente pode apresentar: ansiedade, insegurança, medo, agressividade, depressão, delirium e agitação psicomotora (COSMO et al., 2014). Dentro de um ambiente de terapia intensiva um somatório de fatores vai influenciar no aspecto emocional desse paciente, como o quadro clínico grave, procedimentos invasivos, ameaça de morte, ansiedade, medo, ambiente estressor e impessoal (ROMANO, 2008). A hospitalização do paciente também pode desorganizar as famílias, mesmo que algumas famílias criem estratégias e possam se reorganizar naturalmente, parte dessas necessitam de um auxilio e o psicólogo pode ser esse facilitador desse processo (ROMANO, 2008).</w:t>
      </w:r>
    </w:p>
    <w:p w:rsidR="00000000" w:rsidDel="00000000" w:rsidP="00000000" w:rsidRDefault="00000000" w:rsidRPr="00000000" w14:paraId="000001F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Dentro desse contexto se mostra primordial a atuação do psicólogo, sendo que Romano (2008), pontua as principais atuações do psicólogo dentro do CTI, como: estimular que o paciente receba informações a respeito do quadro clínico, do tratamento a ser realizado e do prognostico, assim como oferecer um espaço para que o paciente possa elaborar suas vivências.</w:t>
      </w:r>
    </w:p>
    <w:p w:rsidR="00000000" w:rsidDel="00000000" w:rsidP="00000000" w:rsidRDefault="00000000" w:rsidRPr="00000000" w14:paraId="000001F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Sendo assim, algumas atuações com foco na humanização e na qualidade de assistência mostram-se fundamentais nesse processo. A seguir irei abordar de forma resumida atuações dentro do contexto da humanização em relação ao óbito de pacientes e posteriormente irei discorrer das possibilidades de avaliar a qualidade de assistência dentro da minha prática na UTI do Hospital Clementino Fraga Filho da UFRJ.</w:t>
      </w:r>
    </w:p>
    <w:p w:rsidR="00000000" w:rsidDel="00000000" w:rsidP="00000000" w:rsidRDefault="00000000" w:rsidRPr="00000000" w14:paraId="000001F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r>
    </w:p>
    <w:p w:rsidR="00000000" w:rsidDel="00000000" w:rsidP="00000000" w:rsidRDefault="00000000" w:rsidRPr="00000000" w14:paraId="000001F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Atuações profissionais em UTI</w:t>
      </w:r>
    </w:p>
    <w:p w:rsidR="00000000" w:rsidDel="00000000" w:rsidP="00000000" w:rsidRDefault="00000000" w:rsidRPr="00000000" w14:paraId="0000020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01">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Fonts w:ascii="Times New Roman" w:cs="Times New Roman" w:eastAsia="Times New Roman" w:hAnsi="Times New Roman"/>
          <w:i w:val="1"/>
          <w:iCs w:val="1"/>
          <w:sz w:val="24"/>
          <w:szCs w:val="24"/>
          <w:highlight w:val="white"/>
          <w:u w:val="single"/>
          <w:rtl w:val="0"/>
        </w:rPr>
        <w:t xml:space="preserve">Humanizando a assistência do cuidado no óbito</w:t>
      </w:r>
    </w:p>
    <w:p w:rsidR="00000000" w:rsidDel="00000000" w:rsidP="00000000" w:rsidRDefault="00000000" w:rsidRPr="00000000" w14:paraId="00000202">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tl w:val="0"/>
        </w:rPr>
      </w:r>
    </w:p>
    <w:p w:rsidR="00000000" w:rsidDel="00000000" w:rsidP="00000000" w:rsidRDefault="00000000" w:rsidRPr="00000000" w14:paraId="00000203">
      <w:pPr>
        <w:spacing w:after="0" w:before="0" w:line="360" w:lineRule="auto"/>
        <w:ind w:left="2124" w:hanging="1415.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“Humanizar não é uma técnica, uma arte e muito menos um artifício, é um processo vivencial que permeia toda a atividade do local e das pessoas que ali trabalham, dando ao paciente o tratamento que merece como pessoa humana, dentro das circunstâncias peculiares que cada um se encontra no momento da internação.” (AMIB, 2001- retirado do livro Manual rotinas de humanização em medicina intensiva (PUSCH DE SOUZA, 2010).</w:t>
      </w:r>
    </w:p>
    <w:p w:rsidR="00000000" w:rsidDel="00000000" w:rsidP="00000000" w:rsidRDefault="00000000" w:rsidRPr="00000000" w14:paraId="0000020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humanização visa um atendimento mais individualizado a esse paciente e seu familiar, que diz respeito não somente a uma mudança física de espaço, mas de uma assistência mais cuidadosa e humana da equipe frente as situações de adoecimento do paciente e de sua família (PUSCH DE SOUZA, 2010). O conceito de humanização tem como principal norteador o paciente no centro desse cuidado com todas suas necessidades, físicas, emocionais, espirituais, sociais e familiares atendidas durante a internação (KITAJIMA, 2017).</w:t>
      </w:r>
    </w:p>
    <w:p w:rsidR="00000000" w:rsidDel="00000000" w:rsidP="00000000" w:rsidRDefault="00000000" w:rsidRPr="00000000" w14:paraId="0000020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07">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Fonts w:ascii="Times New Roman" w:cs="Times New Roman" w:eastAsia="Times New Roman" w:hAnsi="Times New Roman"/>
          <w:i w:val="1"/>
          <w:iCs w:val="1"/>
          <w:sz w:val="24"/>
          <w:szCs w:val="24"/>
          <w:highlight w:val="white"/>
          <w:u w:val="single"/>
          <w:rtl w:val="0"/>
        </w:rPr>
        <w:t xml:space="preserve">Carta de condolências- projeto para famílias enlutadas na UTI.</w:t>
      </w:r>
    </w:p>
    <w:p w:rsidR="00000000" w:rsidDel="00000000" w:rsidP="00000000" w:rsidRDefault="00000000" w:rsidRPr="00000000" w14:paraId="00000208">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tl w:val="0"/>
        </w:rPr>
      </w:r>
    </w:p>
    <w:p w:rsidR="00000000" w:rsidDel="00000000" w:rsidP="00000000" w:rsidRDefault="00000000" w:rsidRPr="00000000" w14:paraId="0000020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luto é uma realidade em um contexto de pacientes críticos como a UTI (COSMO; GENARO; RODRIGUES, 2023) , sendo que o ambiente em terapia intensiva, pelas suas características físicas, e a necessidade de suporte invasivo aos pacientes, pode ser traumática para os familiares desses pacientes (COSMO, 2017), além disso a prevenção de luto complicado e cuidados relacionado as síndromes pós CTI na família (PICS-F) devem estar no centro da atenção dos profissionais de saúde mental. A </w:t>
      </w:r>
      <w:r w:rsidDel="00000000" w:rsidR="00000000" w:rsidRPr="00000000">
        <w:rPr>
          <w:rFonts w:ascii="Times New Roman" w:cs="Times New Roman" w:eastAsia="Times New Roman" w:hAnsi="Times New Roman"/>
          <w:i w:val="1"/>
          <w:iCs w:val="1"/>
          <w:sz w:val="24"/>
          <w:szCs w:val="24"/>
          <w:highlight w:val="white"/>
          <w:rtl w:val="0"/>
        </w:rPr>
        <w:t xml:space="preserve">post-intensive care syndrome family (PICS F),</w:t>
      </w:r>
      <w:r w:rsidDel="00000000" w:rsidR="00000000" w:rsidRPr="00000000">
        <w:rPr>
          <w:rFonts w:ascii="Times New Roman" w:cs="Times New Roman" w:eastAsia="Times New Roman" w:hAnsi="Times New Roman"/>
          <w:sz w:val="24"/>
          <w:szCs w:val="24"/>
          <w:highlight w:val="white"/>
          <w:rtl w:val="0"/>
        </w:rPr>
        <w:t xml:space="preserve"> como é chamada foi o termo cunhado pela Society Critical Care em 2010, para definir os prejuízos emocionais que familiares de pacientes internados em terapia intensiva podem sofrer após a internação hospitalar. Sintomas como depressão, ansiedade, estresse pós traumático ou luto complicado podem ocorrer meses após a desospitalização.  Vale ressaltar que os impactos extravasam os aspectos emocionais, e podem incluir sequelas físicas e prejuízos socioeconômicos no futuro (SHIRASAKI et al., 2024).</w:t>
      </w:r>
    </w:p>
    <w:p w:rsidR="00000000" w:rsidDel="00000000" w:rsidP="00000000" w:rsidRDefault="00000000" w:rsidRPr="00000000" w14:paraId="0000020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do suporte da equipe de saúde, passando informações claras a esse familiar sobre o quadro clínico, prognóstico e rotina do setor, intervenções com base no processo emocional podem auxiliar esse familiar a encontrar o significado da vida e ser capaz de se despedir (COSMO; GENARO; RODRIGUES, 2023). </w:t>
      </w:r>
    </w:p>
    <w:p w:rsidR="00000000" w:rsidDel="00000000" w:rsidP="00000000" w:rsidRDefault="00000000" w:rsidRPr="00000000" w14:paraId="0000020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Pensando nesses aspectos emocionais e formas possíveis de prevenir o luto complicado e a síndrome pós CTI em familiares, criamos a rotina de enviar cartas de condolências a fim de abrir um caminho para o acompanhamento ao luto pós óbito. O uso da carta de condolências de forma mecânica e sistemática pode trazer consequências negativas, como ansiedade e depressão nesses familiares, em contrapartida o uso dessas cartas como uma forma de comunicação e uma abertura para um suporte mais amplo apresenta redução no luto complicado em familiares (SHIRASAKI et al., 2024). Estudo qualitativo de Acioli e colaboradores (ACIOLE; BERGAMO, 2019), que avaliou o impacto do grupo de acolhimento ao luto criado para dar suporte a familiares enlutados em hospital geral, mostrou que grande parte dos participantes desse grupo percebiam que essa iniciativa tinham uma característica de cuidado mais amplo. </w:t>
      </w:r>
    </w:p>
    <w:p w:rsidR="00000000" w:rsidDel="00000000" w:rsidP="00000000" w:rsidRDefault="00000000" w:rsidRPr="00000000" w14:paraId="0000020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nosso modelo de carta de condolências, tínhamos uma parte já pronta e estruturada, e outra para incluir com aspectos mais pessoais desse paciente e da sua família. Desta maneira personalizamos o conteúdo da carta se tornando mais intimista e cuidadosa. O envio da carta se dava através do celular (whatsapp), uma semana após o óbito, nessa carta também era incluído um convite a esse familiar para um acompanhamento psicológico no hospital caso o familiar se sentisse à vontade para isso.</w:t>
      </w:r>
    </w:p>
    <w:p w:rsidR="00000000" w:rsidDel="00000000" w:rsidP="00000000" w:rsidRDefault="00000000" w:rsidRPr="00000000" w14:paraId="0000020D">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0E">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197202" cy="4522915"/>
            <wp:effectExtent b="0" l="0" r="0" t="0"/>
            <wp:docPr id="2"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3197202" cy="4522915"/>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spacing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1- Modelo de carta de condolência para familiares enlutados </w:t>
      </w:r>
      <w:r w:rsidDel="00000000" w:rsidR="00000000" w:rsidRPr="00000000">
        <w:rPr>
          <w:rtl w:val="0"/>
        </w:rPr>
      </w:r>
    </w:p>
    <w:p w:rsidR="00000000" w:rsidDel="00000000" w:rsidP="00000000" w:rsidRDefault="00000000" w:rsidRPr="00000000" w14:paraId="0000021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1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Indicadores de qualidade de assistência</w:t>
      </w:r>
    </w:p>
    <w:p w:rsidR="00000000" w:rsidDel="00000000" w:rsidP="00000000" w:rsidRDefault="00000000" w:rsidRPr="00000000" w14:paraId="0000021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Muito se tem discutido sobre a gestão da qualidade em saúde, e cada vez mais essa acaba sendo uma temática de relevância para o trabalho em assistência em saúde. No final dos anos 80 a Organização mundial da saúde (OMS) identificou a prática de acreditação, como elemento estratégico no desenvolvimento da qualidade em saúde na américa latina(VIEIRA DA FONSECA DE MARCA; ADLER; MARTINS, 2014). A acreditação torna-se uma forma de avaliar a qualidade do serviço prestado do hospital para com o paciente e seu familiar, dessa maneira aumentando o interesse em segurança e satisfação do paciente atendido. Esse tipo de mudança de paradigma de atuação, fez com que os profissionais que atuam no hospital fossem capazes de avaliar o tipo de serviço que eles estavam prestando ao paciente e se os critérios de segurança e qualidade estavam sendo respeitados. Nesse sentido a criação de indicadores que fossem capazes de avaliar a intervenção psicológica no hospital, foi um desafio a parte, no sentido que a subjetividade precisaria ser avaliada em termos quantificáveis. </w:t>
      </w:r>
    </w:p>
    <w:p w:rsidR="00000000" w:rsidDel="00000000" w:rsidP="00000000" w:rsidRDefault="00000000" w:rsidRPr="00000000" w14:paraId="0000021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5">
      <w:pPr>
        <w:spacing w:after="0" w:before="0" w:line="360" w:lineRule="auto"/>
        <w:ind w:left="1416" w:hanging="707.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“Indicador é uma relação matemática que mede, numericamente, atributos, características, requisitos de um processo, ou de seus resultados serviços ou produtos, com o objetivo de comparar esta medida com metas numéricas preestabelecidas.” Pág 77. (VIEIRA DA FONSECA DE MARCA; ADLER; MARTINS, 2014),  </w:t>
      </w:r>
    </w:p>
    <w:p w:rsidR="00000000" w:rsidDel="00000000" w:rsidP="00000000" w:rsidRDefault="00000000" w:rsidRPr="00000000" w14:paraId="00000216">
      <w:pPr>
        <w:spacing w:after="0" w:before="0" w:line="360" w:lineRule="auto"/>
        <w:ind w:left="1416" w:hanging="707.4"/>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indicador em saúde é criado como uma forma de avaliar o desempenho da assistência criada, e para avaliar se existe uma curva de melhora nesse tipo de assistência. O indicador também pode servir como uma análise do que pode ser melhorado, criando metas e avaliando a efetividade da assistência estabelecida.</w:t>
      </w:r>
    </w:p>
    <w:p w:rsidR="00000000" w:rsidDel="00000000" w:rsidP="00000000" w:rsidRDefault="00000000" w:rsidRPr="00000000" w14:paraId="0000021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Segundo Gorenstein (2005) o uso de escalas é uma forma de quantificar fenômenos de diferentes naturezas, e uma forma de estimar prognostico e a eficácia de determinado tratamento. Esses instrumentos de avaliação quantitativa podem ser muito uteis na clínica na medida que fornecem medidas acuradas, que podem ser reproduzidas e relevantes (GORENSTEIN, 2005). Mesmo que a ideia não seja necessariamente criar instrumentos validados para o uso no hospital, a escolha de ser criar escalas que podem trazer resultados quantitativos foi uma forma de avaliar os indicadores de atuação e do perfil epidemiológico do hospital a fim de criar-se medidas de intervenções mais precisas e individualizada. Sendo assim cito abaixo as duas escalas criadas a fim de avaliar a qualidade de assistência recebida na UTI do HUCFF</w:t>
      </w:r>
    </w:p>
    <w:p w:rsidR="00000000" w:rsidDel="00000000" w:rsidP="00000000" w:rsidRDefault="00000000" w:rsidRPr="00000000" w14:paraId="0000021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1A">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Fonts w:ascii="Times New Roman" w:cs="Times New Roman" w:eastAsia="Times New Roman" w:hAnsi="Times New Roman"/>
          <w:i w:val="1"/>
          <w:iCs w:val="1"/>
          <w:sz w:val="24"/>
          <w:szCs w:val="24"/>
          <w:highlight w:val="white"/>
          <w:u w:val="single"/>
          <w:rtl w:val="0"/>
        </w:rPr>
        <w:t xml:space="preserve">Escala de avaliação de risco psicológico</w:t>
      </w:r>
    </w:p>
    <w:p w:rsidR="00000000" w:rsidDel="00000000" w:rsidP="00000000" w:rsidRDefault="00000000" w:rsidRPr="00000000" w14:paraId="0000021B">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tl w:val="0"/>
        </w:rPr>
      </w:r>
    </w:p>
    <w:p w:rsidR="00000000" w:rsidDel="00000000" w:rsidP="00000000" w:rsidRDefault="00000000" w:rsidRPr="00000000" w14:paraId="0000021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Essa escala teve como objetivo avaliar a urgência psicológica, e como consequência avaliar as prioridades de atendimento no plantão. Os itens selecionados para ser incluídos, foram através da experiência de atuação em hospital. Nessa escala cada demanda é dividida em fatores altos que pontuam 3 pontos, fatores moderados com 2 pontos e fatores baixos com 1 ponto. </w:t>
      </w:r>
    </w:p>
    <w:p w:rsidR="00000000" w:rsidDel="00000000" w:rsidP="00000000" w:rsidRDefault="00000000" w:rsidRPr="00000000" w14:paraId="0000021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escala se divide em 3 grandes agrupamentos categóricos: O primeiro é o predisponente, o segundo desencadeante, e o ultimo ajustamento e/ou relacional. São 21 itens separados por categorias com peso diferente, com um total máximo de 38 pontos e o mínimo de 0 caso o paciente não entre em nenhum dos itens. Categoria alta tem pontuação de 3 pontos e significa casos com maior urgência de ser visto no hospital, categoria moderada tem 2 pontos, e tem uma urgência mediana de entrada do serviço de psicologia e a categoria baixa com 1 ponto, não tem grande urgência, mas vale se acompanhado pelo serviço.</w:t>
      </w:r>
    </w:p>
    <w:p w:rsidR="00000000" w:rsidDel="00000000" w:rsidP="00000000" w:rsidRDefault="00000000" w:rsidRPr="00000000" w14:paraId="0000021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21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Dentro da categoria de pontuação podemos definir da seguinte maneira:</w:t>
      </w:r>
    </w:p>
    <w:p w:rsidR="00000000" w:rsidDel="00000000" w:rsidP="00000000" w:rsidRDefault="00000000" w:rsidRPr="00000000" w14:paraId="0000022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65" w:right="0" w:hanging="56.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Fatores Altos; 3 pontos (equivalente a 5 itens na escala): tentativa de suicídio, cuidados de fim de vida, situações potencialmente traumáticas (violência, queimaduras e acidentes), paciente acordado ou despertando em unidade de terapia intensiva e pedido da equipe</w:t>
      </w:r>
    </w:p>
    <w:p w:rsidR="00000000" w:rsidDel="00000000" w:rsidP="00000000" w:rsidRDefault="00000000" w:rsidRPr="00000000" w14:paraId="000002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65" w:right="0" w:hanging="56.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Fatores Moderados; 2 pontos (equivalente a 7 itens na escala): Transtornos psiquiátrico prévio ou atual, saúde mental, aspectos emocionais da internação;</w:t>
      </w:r>
    </w:p>
    <w:p w:rsidR="00000000" w:rsidDel="00000000" w:rsidP="00000000" w:rsidRDefault="00000000" w:rsidRPr="00000000" w14:paraId="000002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65" w:right="0" w:hanging="56.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Fatores Baixo; 1 ponto (equivalente a 9 itens na escala); Situações de ajustamento da internação, situações relacionais na internação, relação e comunicação com equipe, evolução da doença e adesão ao tratamento</w:t>
      </w:r>
    </w:p>
    <w:p w:rsidR="00000000" w:rsidDel="00000000" w:rsidP="00000000" w:rsidRDefault="00000000" w:rsidRPr="00000000" w14:paraId="0000022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Essa escala foi introduzida na rotina do serviço no ano de 2020 até fevereiro de 2021, durante esse tempo 70 pacientes foram avaliados. A grande maioria das demandas foram relacionados a ansiedade (40%) e pré e pós de cirurgias complexas também com 40% , seguida de esgotamento emocional, (30%) falhas de comunicação (27%), crise relacional com equipe e tristeza e apatia ambos com 23%. No escore total usado na escala a média ficou com 5 e 4,25 (DP). Nota-se pela demanda do serviço a relação com a equipe de saúde mostra-se frágil e questões referentes a saúde mental como ansiedade e depressão aparecem com frequência. Situações traumáticas, risco de suicídio, múltiplas internações ou falta de adesão não entraram nas estatísticas. Quando separado por tipo de fator, em relação ao fator alto, pedido da equipe e cuidados paliativos eram as maiores urgências, em relação aos fatores moderados ansiedade e esgotamento emocional aparecem com maior prevalência. Em relação aos fatores baixos problemas com a equipe e pré e pós de cirurgias complexas aparecem com frequência.</w:t>
      </w:r>
    </w:p>
    <w:p w:rsidR="00000000" w:rsidDel="00000000" w:rsidP="00000000" w:rsidRDefault="00000000" w:rsidRPr="00000000" w14:paraId="0000022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27">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28">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2- Resultado da escala de avaliação de risco psicológico</w:t>
      </w:r>
    </w:p>
    <w:p w:rsidR="00000000" w:rsidDel="00000000" w:rsidP="00000000" w:rsidRDefault="00000000" w:rsidRPr="00000000" w14:paraId="00000229">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2A">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2A- Percentual de fatores de risco</w:t>
      </w:r>
    </w:p>
    <w:p w:rsidR="00000000" w:rsidDel="00000000" w:rsidP="00000000" w:rsidRDefault="00000000" w:rsidRPr="00000000" w14:paraId="0000022B">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tl w:val="0"/>
        </w:rPr>
      </w:r>
    </w:p>
    <w:p w:rsidR="00000000" w:rsidDel="00000000" w:rsidP="00000000" w:rsidRDefault="00000000" w:rsidRPr="00000000" w14:paraId="0000022C">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238500" cy="2305050"/>
            <wp:effectExtent b="0" l="0" r="0" t="0"/>
            <wp:docPr id="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23850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tl w:val="0"/>
        </w:rPr>
      </w:r>
    </w:p>
    <w:p w:rsidR="00000000" w:rsidDel="00000000" w:rsidP="00000000" w:rsidRDefault="00000000" w:rsidRPr="00000000" w14:paraId="0000022E">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2B- Prevalência de demanda em relação aos fatores baixos</w:t>
      </w:r>
    </w:p>
    <w:p w:rsidR="00000000" w:rsidDel="00000000" w:rsidP="00000000" w:rsidRDefault="00000000" w:rsidRPr="00000000" w14:paraId="0000022F">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0">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4800600" cy="3048000"/>
            <wp:effectExtent b="0" l="0" r="0" t="0"/>
            <wp:docPr id="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800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2">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3">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4">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5">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6">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7">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8">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9">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2C- Prevalência de demanda em relação aos fatores altos</w:t>
      </w:r>
    </w:p>
    <w:p w:rsidR="00000000" w:rsidDel="00000000" w:rsidP="00000000" w:rsidRDefault="00000000" w:rsidRPr="00000000" w14:paraId="0000023A">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3B">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4705875" cy="2914926"/>
            <wp:effectExtent b="0" l="0" r="0" t="0"/>
            <wp:docPr id="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4705875" cy="2914926"/>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tl w:val="0"/>
        </w:rPr>
      </w:r>
    </w:p>
    <w:p w:rsidR="00000000" w:rsidDel="00000000" w:rsidP="00000000" w:rsidRDefault="00000000" w:rsidRPr="00000000" w14:paraId="0000023D">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2D- Prevalência de demanda em relação aos fatores moderados</w:t>
      </w:r>
    </w:p>
    <w:p w:rsidR="00000000" w:rsidDel="00000000" w:rsidP="00000000" w:rsidRDefault="00000000" w:rsidRPr="00000000" w14:paraId="0000023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3F">
      <w:pPr>
        <w:spacing w:after="0" w:before="0" w:line="360" w:lineRule="auto"/>
        <w:ind w:firstLine="708.6"/>
        <w:jc w:val="both"/>
        <w:rPr>
          <w:rFonts w:ascii="Times New Roman" w:cs="Times New Roman" w:eastAsia="Times New Roman" w:hAnsi="Times New Roman"/>
          <w:i w:val="1"/>
          <w:iCs w:val="1"/>
          <w:color w:val="c00000"/>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4667250" cy="2838450"/>
            <wp:effectExtent b="0" l="0" r="0" t="0"/>
            <wp:docPr id="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66725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41">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Fonts w:ascii="Times New Roman" w:cs="Times New Roman" w:eastAsia="Times New Roman" w:hAnsi="Times New Roman"/>
          <w:i w:val="1"/>
          <w:iCs w:val="1"/>
          <w:sz w:val="24"/>
          <w:szCs w:val="24"/>
          <w:highlight w:val="white"/>
          <w:u w:val="single"/>
          <w:rtl w:val="0"/>
        </w:rPr>
        <w:t xml:space="preserve">Escala de qualidade de assistência psicológica durante a hospitalização:</w:t>
      </w:r>
    </w:p>
    <w:p w:rsidR="00000000" w:rsidDel="00000000" w:rsidP="00000000" w:rsidRDefault="00000000" w:rsidRPr="00000000" w14:paraId="00000242">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tl w:val="0"/>
        </w:rPr>
      </w:r>
    </w:p>
    <w:p w:rsidR="00000000" w:rsidDel="00000000" w:rsidP="00000000" w:rsidRDefault="00000000" w:rsidRPr="00000000" w14:paraId="0000024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Essa escala foi criada para avaliar a qualidade assistência psicológica que os pacientes em terapia intensiva e seus familiares recebiam durante o tempo de hospitalização. Para a criação dessa escala foi colocado em tópicos critérios de uma boa assistência visando os aspectos emocionais da hospitalização, aspectos de reabilitação, adoecimento, adesão ao tratamento e relacionamento com a equipe de saúde. Foram criadas 4 categorias principais, onde os itens são divididos dentro dessas grandes temáticas. São ao total de 15 itens e quanto maior a pontuação, melhor a qualidade de assistência prestada ao paciente e seu familiar. Parte dos itens são direcionados a pacientes, parte dos itens aos familiares, mas no caso de ambos serem atendidos, todos são preenchidos com a pontuação selecionada. É uma escala linkert de varia de nada (0 pontos) até muito (4 pontos). Sem avaliação pontua com 1, para diferenciar de não ter preenchido o critério (nada=zero pontos).</w:t>
      </w:r>
    </w:p>
    <w:p w:rsidR="00000000" w:rsidDel="00000000" w:rsidP="00000000" w:rsidRDefault="00000000" w:rsidRPr="00000000" w14:paraId="0000024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4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Categorias: </w:t>
      </w:r>
    </w:p>
    <w:p w:rsidR="00000000" w:rsidDel="00000000" w:rsidP="00000000" w:rsidRDefault="00000000" w:rsidRPr="00000000" w14:paraId="000002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84" w:right="0" w:hanging="775.4000000000001"/>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Relacionamento,</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essa categoria está vinculada ao tipo de relacionamento e comunicação que o paciente e a família têm com a equipe do hospital. Sabe-se que a relação positiva com o medico pode ser um importante fator de adesão e tratamento do paciente e que falhas de comunicação em geral levam a desgaste do paciente e da família.</w:t>
      </w:r>
    </w:p>
    <w:p w:rsidR="00000000" w:rsidDel="00000000" w:rsidP="00000000" w:rsidRDefault="00000000" w:rsidRPr="00000000" w14:paraId="000002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84" w:right="0" w:hanging="775.4000000000001"/>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Relação doença e internação para o paciente</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essa é uma categoria que visa adaptabilidade desse paciente durante o adoecimento e quais os recursos possíveis de utilizar com esse paciente durante sua internação.</w:t>
      </w:r>
    </w:p>
    <w:p w:rsidR="00000000" w:rsidDel="00000000" w:rsidP="00000000" w:rsidRDefault="00000000" w:rsidRPr="00000000" w14:paraId="000002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84" w:right="0" w:hanging="775.4000000000001"/>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Qualidade de vida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avalia aspectos que podem prejudicar ou potencializar o processo de adoecimento, internação e reabilitação do paciente e seu familiar</w:t>
      </w:r>
    </w:p>
    <w:p w:rsidR="00000000" w:rsidDel="00000000" w:rsidP="00000000" w:rsidRDefault="00000000" w:rsidRPr="00000000" w14:paraId="000002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84" w:right="0" w:hanging="775.4000000000001"/>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single"/>
          <w:vertAlign w:val="baseline"/>
          <w:rtl w:val="0"/>
        </w:rPr>
        <w:t xml:space="preserve">Psicopatologia,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se refere as questões de saúde mental como ansiedade e depressão que pacientes e familiares possam ter durante a hospitalização. Nessa categoria, a pontuação é inversa visto que ausência de depressão e ansiedade são fatores protetivos.</w:t>
      </w:r>
    </w:p>
    <w:p w:rsidR="00000000" w:rsidDel="00000000" w:rsidP="00000000" w:rsidRDefault="00000000" w:rsidRPr="00000000" w14:paraId="0000024A">
      <w:pPr>
        <w:spacing w:after="0" w:before="0" w:line="360" w:lineRule="auto"/>
        <w:ind w:firstLine="708.6"/>
        <w:jc w:val="both"/>
        <w:rPr>
          <w:rFonts w:ascii="Times New Roman" w:cs="Times New Roman" w:eastAsia="Times New Roman" w:hAnsi="Times New Roman"/>
          <w:i w:val="1"/>
          <w:iCs w:val="1"/>
          <w:sz w:val="24"/>
          <w:szCs w:val="24"/>
          <w:highlight w:val="white"/>
          <w:u w:val="single"/>
        </w:rPr>
      </w:pPr>
      <w:r w:rsidDel="00000000" w:rsidR="00000000" w:rsidRPr="00000000">
        <w:rPr>
          <w:rtl w:val="0"/>
        </w:rPr>
      </w:r>
    </w:p>
    <w:p w:rsidR="00000000" w:rsidDel="00000000" w:rsidP="00000000" w:rsidRDefault="00000000" w:rsidRPr="00000000" w14:paraId="0000024B">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4C">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4D">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4E">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4F">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50">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51">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52">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53">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54">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55">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56">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Figura 3- Escala para avaliar a qualidade de assistência psicológica para o paciente e o familiar</w:t>
      </w:r>
    </w:p>
    <w:p w:rsidR="00000000" w:rsidDel="00000000" w:rsidP="00000000" w:rsidRDefault="00000000" w:rsidRPr="00000000" w14:paraId="00000257">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58">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847080" cy="2462291"/>
            <wp:effectExtent b="0" l="0" r="0" t="0"/>
            <wp:docPr id="7"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5847080" cy="2462291"/>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A">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25B">
      <w:pPr>
        <w:tabs>
          <w:tab w:val="left" w:leader="none" w:pos="1540"/>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Notamos que existem várias opções de abordagem para que possamos ter uma assistência onde possa ter como central os cuidados humanizados em relação ao paciente e seu familiar. O óbito acaba sendo uma situação traumática, principalmente no setor de terapia intensiva, por conta disso é importante que esse cuidado ainda seja feito com o familiar, a fim de evitar luto complicado e PICS-F. Porém precisamos frequentemente avaliar a qualidade de assistência que estamos proporcionando a esse paciente e seu familiar na UTI, por isso a importância de indicadores que possam avaliar essa vertente, sendo buscando forma de priorizar as urgências emocionais na internação, sendo avaliando o tipo de assistência prestada.</w:t>
      </w:r>
    </w:p>
    <w:p w:rsidR="00000000" w:rsidDel="00000000" w:rsidP="00000000" w:rsidRDefault="00000000" w:rsidRPr="00000000" w14:paraId="0000025C">
      <w:pPr>
        <w:tabs>
          <w:tab w:val="left" w:leader="none" w:pos="1540"/>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D">
      <w:pPr>
        <w:tabs>
          <w:tab w:val="left" w:leader="none" w:pos="1540"/>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5E">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25F">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ACIOLE, G. G.; BERGAMO, D. C. Cuidado à família enlutada: uma ação pública necessária. </w:t>
      </w:r>
      <w:r w:rsidDel="00000000" w:rsidR="00000000" w:rsidRPr="00000000">
        <w:rPr>
          <w:rFonts w:ascii="Times New Roman" w:cs="Times New Roman" w:eastAsia="Times New Roman" w:hAnsi="Times New Roman"/>
          <w:b w:val="1"/>
          <w:bCs w:val="1"/>
          <w:sz w:val="24"/>
          <w:szCs w:val="24"/>
          <w:highlight w:val="white"/>
          <w:rtl w:val="0"/>
        </w:rPr>
        <w:t xml:space="preserve">Saúde em Debate</w:t>
      </w:r>
      <w:r w:rsidDel="00000000" w:rsidR="00000000" w:rsidRPr="00000000">
        <w:rPr>
          <w:rFonts w:ascii="Times New Roman" w:cs="Times New Roman" w:eastAsia="Times New Roman" w:hAnsi="Times New Roman"/>
          <w:sz w:val="24"/>
          <w:szCs w:val="24"/>
          <w:highlight w:val="white"/>
          <w:rtl w:val="0"/>
        </w:rPr>
        <w:t xml:space="preserve">, v. 43, n. 122, p. 805–818, set. 2019. </w:t>
      </w:r>
    </w:p>
    <w:p w:rsidR="00000000" w:rsidDel="00000000" w:rsidP="00000000" w:rsidRDefault="00000000" w:rsidRPr="00000000" w14:paraId="00000260">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COSMO, M.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O Paciente em Unidade de Terapia Intensiva- Critérios e Rotinas de Atendimento Psicológico. In: KITAJIMA, K. et al. (Eds.). </w:t>
      </w:r>
      <w:r w:rsidDel="00000000" w:rsidR="00000000" w:rsidRPr="00000000">
        <w:rPr>
          <w:rFonts w:ascii="Times New Roman" w:cs="Times New Roman" w:eastAsia="Times New Roman" w:hAnsi="Times New Roman"/>
          <w:b w:val="1"/>
          <w:bCs w:val="1"/>
          <w:sz w:val="24"/>
          <w:szCs w:val="24"/>
          <w:highlight w:val="white"/>
          <w:rtl w:val="0"/>
        </w:rPr>
        <w:t xml:space="preserve">Psicologia em Unidade de Terapia Intensiva- Critérios e Rotinas de Atendimento</w:t>
      </w:r>
      <w:r w:rsidDel="00000000" w:rsidR="00000000" w:rsidRPr="00000000">
        <w:rPr>
          <w:rFonts w:ascii="Times New Roman" w:cs="Times New Roman" w:eastAsia="Times New Roman" w:hAnsi="Times New Roman"/>
          <w:sz w:val="24"/>
          <w:szCs w:val="24"/>
          <w:highlight w:val="white"/>
          <w:rtl w:val="0"/>
        </w:rPr>
        <w:t xml:space="preserve">. 1 edição ed. Rio de Janeiro: Revinter, 2014. </w:t>
      </w:r>
    </w:p>
    <w:p w:rsidR="00000000" w:rsidDel="00000000" w:rsidP="00000000" w:rsidRDefault="00000000" w:rsidRPr="00000000" w14:paraId="00000261">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COSMO, M. </w:t>
      </w:r>
      <w:r w:rsidDel="00000000" w:rsidR="00000000" w:rsidRPr="00000000">
        <w:rPr>
          <w:rFonts w:ascii="Times New Roman" w:cs="Times New Roman" w:eastAsia="Times New Roman" w:hAnsi="Times New Roman"/>
          <w:b w:val="1"/>
          <w:bCs w:val="1"/>
          <w:sz w:val="24"/>
          <w:szCs w:val="24"/>
          <w:highlight w:val="white"/>
          <w:rtl w:val="0"/>
        </w:rPr>
        <w:t xml:space="preserve">A Morte e o morrer em UTI- Família e equipe médica em cena</w:t>
      </w:r>
      <w:r w:rsidDel="00000000" w:rsidR="00000000" w:rsidRPr="00000000">
        <w:rPr>
          <w:rFonts w:ascii="Times New Roman" w:cs="Times New Roman" w:eastAsia="Times New Roman" w:hAnsi="Times New Roman"/>
          <w:sz w:val="24"/>
          <w:szCs w:val="24"/>
          <w:highlight w:val="white"/>
          <w:rtl w:val="0"/>
        </w:rPr>
        <w:t xml:space="preserve">. 1 edição ed. Rio de Janeiro: Ed Appris, 2017. </w:t>
      </w:r>
    </w:p>
    <w:p w:rsidR="00000000" w:rsidDel="00000000" w:rsidP="00000000" w:rsidRDefault="00000000" w:rsidRPr="00000000" w14:paraId="00000262">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COSMO, M.; GENARO, L. T.; RODRIGUES, L. Cuidado ao luto na Unidade de Terapia Intensiva- adulto. In: COSMO, M.; RODRIGUES FRANQUEIRA, A. M.; COELHO, A. (Eds.). </w:t>
      </w:r>
      <w:r w:rsidDel="00000000" w:rsidR="00000000" w:rsidRPr="00000000">
        <w:rPr>
          <w:rFonts w:ascii="Times New Roman" w:cs="Times New Roman" w:eastAsia="Times New Roman" w:hAnsi="Times New Roman"/>
          <w:b w:val="1"/>
          <w:bCs w:val="1"/>
          <w:sz w:val="24"/>
          <w:szCs w:val="24"/>
          <w:highlight w:val="white"/>
          <w:rtl w:val="0"/>
        </w:rPr>
        <w:t xml:space="preserve">Morte e luto no contexto hospitalar e da saúde</w:t>
      </w:r>
      <w:r w:rsidDel="00000000" w:rsidR="00000000" w:rsidRPr="00000000">
        <w:rPr>
          <w:rFonts w:ascii="Times New Roman" w:cs="Times New Roman" w:eastAsia="Times New Roman" w:hAnsi="Times New Roman"/>
          <w:sz w:val="24"/>
          <w:szCs w:val="24"/>
          <w:highlight w:val="white"/>
          <w:rtl w:val="0"/>
        </w:rPr>
        <w:t xml:space="preserve">. 1 edição ed. São Paulo: Editora dos Editores, 2023. </w:t>
      </w:r>
    </w:p>
    <w:p w:rsidR="00000000" w:rsidDel="00000000" w:rsidP="00000000" w:rsidRDefault="00000000" w:rsidRPr="00000000" w14:paraId="00000263">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GORENSTEIN, C. Conceitos gerais sobre escalas de avaliação e seu uso em clínica e pesquisa. In: CURY ISMAEL, S. M. (Ed.). </w:t>
      </w:r>
      <w:r w:rsidDel="00000000" w:rsidR="00000000" w:rsidRPr="00000000">
        <w:rPr>
          <w:rFonts w:ascii="Times New Roman" w:cs="Times New Roman" w:eastAsia="Times New Roman" w:hAnsi="Times New Roman"/>
          <w:b w:val="1"/>
          <w:bCs w:val="1"/>
          <w:sz w:val="24"/>
          <w:szCs w:val="24"/>
          <w:highlight w:val="white"/>
          <w:rtl w:val="0"/>
        </w:rPr>
        <w:t xml:space="preserve">Temas de prevenção, ensino e pesquisa que permeiam o contexto hospitalar</w:t>
      </w:r>
      <w:r w:rsidDel="00000000" w:rsidR="00000000" w:rsidRPr="00000000">
        <w:rPr>
          <w:rFonts w:ascii="Times New Roman" w:cs="Times New Roman" w:eastAsia="Times New Roman" w:hAnsi="Times New Roman"/>
          <w:sz w:val="24"/>
          <w:szCs w:val="24"/>
          <w:highlight w:val="white"/>
          <w:rtl w:val="0"/>
        </w:rPr>
        <w:t xml:space="preserve">. 1 Edição ed. Sâo Paulo: Casa do Psicologo, 2005. </w:t>
      </w:r>
    </w:p>
    <w:p w:rsidR="00000000" w:rsidDel="00000000" w:rsidP="00000000" w:rsidRDefault="00000000" w:rsidRPr="00000000" w14:paraId="00000264">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KITAJIMA, K. Práticas Reflexivas do Ensino sobre Humanização. In: SABOYA, F. et al. (Eds.). </w:t>
      </w:r>
      <w:r w:rsidDel="00000000" w:rsidR="00000000" w:rsidRPr="00000000">
        <w:rPr>
          <w:rFonts w:ascii="Times New Roman" w:cs="Times New Roman" w:eastAsia="Times New Roman" w:hAnsi="Times New Roman"/>
          <w:b w:val="1"/>
          <w:bCs w:val="1"/>
          <w:sz w:val="24"/>
          <w:szCs w:val="24"/>
          <w:highlight w:val="white"/>
          <w:rtl w:val="0"/>
        </w:rPr>
        <w:t xml:space="preserve">Psicologia em unidade de terapia intensiva- Intervenções em situações de urgência subjeitva</w:t>
      </w:r>
      <w:r w:rsidDel="00000000" w:rsidR="00000000" w:rsidRPr="00000000">
        <w:rPr>
          <w:rFonts w:ascii="Times New Roman" w:cs="Times New Roman" w:eastAsia="Times New Roman" w:hAnsi="Times New Roman"/>
          <w:sz w:val="24"/>
          <w:szCs w:val="24"/>
          <w:highlight w:val="white"/>
          <w:rtl w:val="0"/>
        </w:rPr>
        <w:t xml:space="preserve">. 1 edição ed. São Paulo. Rio de Janeiro. Belo Horizonte: Atheneu, 2017. </w:t>
      </w:r>
    </w:p>
    <w:p w:rsidR="00000000" w:rsidDel="00000000" w:rsidP="00000000" w:rsidRDefault="00000000" w:rsidRPr="00000000" w14:paraId="00000265">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PUSCH DE SOUZA, R. </w:t>
      </w:r>
      <w:r w:rsidDel="00000000" w:rsidR="00000000" w:rsidRPr="00000000">
        <w:rPr>
          <w:rFonts w:ascii="Times New Roman" w:cs="Times New Roman" w:eastAsia="Times New Roman" w:hAnsi="Times New Roman"/>
          <w:b w:val="1"/>
          <w:bCs w:val="1"/>
          <w:sz w:val="24"/>
          <w:szCs w:val="24"/>
          <w:highlight w:val="white"/>
          <w:rtl w:val="0"/>
        </w:rPr>
        <w:t xml:space="preserve">Manual Rotinas de Humanização em Medicina Intensiva</w:t>
      </w:r>
      <w:r w:rsidDel="00000000" w:rsidR="00000000" w:rsidRPr="00000000">
        <w:rPr>
          <w:rFonts w:ascii="Times New Roman" w:cs="Times New Roman" w:eastAsia="Times New Roman" w:hAnsi="Times New Roman"/>
          <w:sz w:val="24"/>
          <w:szCs w:val="24"/>
          <w:highlight w:val="white"/>
          <w:rtl w:val="0"/>
        </w:rPr>
        <w:t xml:space="preserve">. 2 edição ed. São Paulo. Rio de Janeiro. Belo Horizonte: Atheneu, 2010. </w:t>
      </w:r>
    </w:p>
    <w:p w:rsidR="00000000" w:rsidDel="00000000" w:rsidP="00000000" w:rsidRDefault="00000000" w:rsidRPr="00000000" w14:paraId="00000266">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ROMANO, B. W. </w:t>
      </w:r>
      <w:r w:rsidDel="00000000" w:rsidR="00000000" w:rsidRPr="00000000">
        <w:rPr>
          <w:rFonts w:ascii="Times New Roman" w:cs="Times New Roman" w:eastAsia="Times New Roman" w:hAnsi="Times New Roman"/>
          <w:b w:val="1"/>
          <w:bCs w:val="1"/>
          <w:sz w:val="24"/>
          <w:szCs w:val="24"/>
          <w:highlight w:val="white"/>
          <w:rtl w:val="0"/>
        </w:rPr>
        <w:t xml:space="preserve">Manual de psicologia clínica para hospitais</w:t>
      </w:r>
      <w:r w:rsidDel="00000000" w:rsidR="00000000" w:rsidRPr="00000000">
        <w:rPr>
          <w:rFonts w:ascii="Times New Roman" w:cs="Times New Roman" w:eastAsia="Times New Roman" w:hAnsi="Times New Roman"/>
          <w:sz w:val="24"/>
          <w:szCs w:val="24"/>
          <w:highlight w:val="white"/>
          <w:rtl w:val="0"/>
        </w:rPr>
        <w:t xml:space="preserve">. 1 edição ed. Sâo Paulo: Casa do Psicologo, 2008. </w:t>
      </w:r>
    </w:p>
    <w:p w:rsidR="00000000" w:rsidDel="00000000" w:rsidP="00000000" w:rsidRDefault="00000000" w:rsidRPr="00000000" w14:paraId="00000267">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SHIRASAKI, K. et al. Postintensive care syndrome family: A comprehensive review. </w:t>
      </w:r>
      <w:r w:rsidDel="00000000" w:rsidR="00000000" w:rsidRPr="00000000">
        <w:rPr>
          <w:rFonts w:ascii="Times New Roman" w:cs="Times New Roman" w:eastAsia="Times New Roman" w:hAnsi="Times New Roman"/>
          <w:b w:val="1"/>
          <w:bCs w:val="1"/>
          <w:sz w:val="24"/>
          <w:szCs w:val="24"/>
          <w:highlight w:val="white"/>
          <w:rtl w:val="0"/>
        </w:rPr>
        <w:t xml:space="preserve">Acute Medicine &amp; Surgery</w:t>
      </w:r>
      <w:r w:rsidDel="00000000" w:rsidR="00000000" w:rsidRPr="00000000">
        <w:rPr>
          <w:rFonts w:ascii="Times New Roman" w:cs="Times New Roman" w:eastAsia="Times New Roman" w:hAnsi="Times New Roman"/>
          <w:sz w:val="24"/>
          <w:szCs w:val="24"/>
          <w:highlight w:val="white"/>
          <w:rtl w:val="0"/>
        </w:rPr>
        <w:t xml:space="preserve">, v. 11, n. 1, jan. 2024. </w:t>
      </w:r>
    </w:p>
    <w:p w:rsidR="00000000" w:rsidDel="00000000" w:rsidP="00000000" w:rsidRDefault="00000000" w:rsidRPr="00000000" w14:paraId="00000268">
      <w:pPr>
        <w:widowControl w:val="0"/>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VIEIRA DA FONSECA DE MARCA, J.; ADLER, P.; MARTINS, R. Indicadores para mensurar qualidade e efetividade do trabalho do psicológo em UTI. In: KITAJIMA, K.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(Eds.). </w:t>
      </w:r>
      <w:r w:rsidDel="00000000" w:rsidR="00000000" w:rsidRPr="00000000">
        <w:rPr>
          <w:rFonts w:ascii="Times New Roman" w:cs="Times New Roman" w:eastAsia="Times New Roman" w:hAnsi="Times New Roman"/>
          <w:b w:val="1"/>
          <w:bCs w:val="1"/>
          <w:sz w:val="24"/>
          <w:szCs w:val="24"/>
          <w:highlight w:val="white"/>
          <w:rtl w:val="0"/>
        </w:rPr>
        <w:t xml:space="preserve">Psicologia em Unidade de Terapia Intensiva- Critérios e Rotinas de Atendimento</w:t>
      </w:r>
      <w:r w:rsidDel="00000000" w:rsidR="00000000" w:rsidRPr="00000000">
        <w:rPr>
          <w:rFonts w:ascii="Times New Roman" w:cs="Times New Roman" w:eastAsia="Times New Roman" w:hAnsi="Times New Roman"/>
          <w:sz w:val="24"/>
          <w:szCs w:val="24"/>
          <w:highlight w:val="white"/>
          <w:rtl w:val="0"/>
        </w:rPr>
        <w:t xml:space="preserve">. 1 edição ed. Rio de Janeiro: Revinter, 2014. </w:t>
      </w:r>
    </w:p>
    <w:p w:rsidR="00000000" w:rsidDel="00000000" w:rsidP="00000000" w:rsidRDefault="00000000" w:rsidRPr="00000000" w14:paraId="00000269">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6A">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6B">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6C">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6D">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6E">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6F">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70">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71">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72">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73">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74">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75">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76">
      <w:pPr>
        <w:tabs>
          <w:tab w:val="left" w:leader="none" w:pos="1540"/>
        </w:tabs>
        <w:spacing w:after="0" w:before="0" w:line="360" w:lineRule="auto"/>
        <w:ind w:firstLine="708.6"/>
        <w:jc w:val="both"/>
        <w:rPr>
          <w:rFonts w:ascii="Times New Roman" w:cs="Times New Roman" w:eastAsia="Times New Roman" w:hAnsi="Times New Roman"/>
          <w:b w:val="1"/>
          <w:bCs w:val="1"/>
          <w:sz w:val="24"/>
          <w:szCs w:val="24"/>
          <w:highlight w:val="white"/>
          <w:u w:val="single"/>
        </w:rPr>
      </w:pPr>
      <w:r w:rsidDel="00000000" w:rsidR="00000000" w:rsidRPr="00000000">
        <w:rPr>
          <w:rtl w:val="0"/>
        </w:rPr>
      </w:r>
    </w:p>
    <w:p w:rsidR="00000000" w:rsidDel="00000000" w:rsidP="00000000" w:rsidRDefault="00000000" w:rsidRPr="00000000" w14:paraId="0000027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CUIDADO PSICOLÓGICO PERINATAL: ABORDAGEM PSICOLÓGICA A PARTURIENTES E PUÉRPERAS HOSPITALIZADAS</w:t>
      </w:r>
    </w:p>
    <w:p w:rsidR="00000000" w:rsidDel="00000000" w:rsidP="00000000" w:rsidRDefault="00000000" w:rsidRPr="00000000" w14:paraId="00000278">
      <w:pPr>
        <w:jc w:val="right"/>
        <w:rPr>
          <w:sz w:val="24"/>
          <w:szCs w:val="24"/>
        </w:rPr>
      </w:pPr>
      <w:r w:rsidDel="00000000" w:rsidR="00000000" w:rsidRPr="00000000">
        <w:rPr>
          <w:sz w:val="24"/>
          <w:szCs w:val="24"/>
          <w:rtl w:val="0"/>
        </w:rPr>
        <w:t xml:space="preserve">Ana C. B. Cunha</w:t>
      </w:r>
    </w:p>
    <w:p w:rsidR="00000000" w:rsidDel="00000000" w:rsidP="00000000" w:rsidRDefault="00000000" w:rsidRPr="00000000" w14:paraId="00000279">
      <w:pPr>
        <w:jc w:val="right"/>
        <w:rPr>
          <w:rFonts w:ascii="Times New Roman" w:cs="Times New Roman" w:eastAsia="Times New Roman" w:hAnsi="Times New Roman"/>
          <w:sz w:val="24"/>
          <w:szCs w:val="24"/>
          <w:highlight w:val="white"/>
        </w:rPr>
      </w:pPr>
      <w:r w:rsidDel="00000000" w:rsidR="00000000" w:rsidRPr="00000000">
        <w:rPr>
          <w:sz w:val="24"/>
          <w:szCs w:val="24"/>
          <w:rtl w:val="0"/>
        </w:rPr>
        <w:t xml:space="preserve">Fernanda Vivas</w:t>
      </w:r>
      <w:r w:rsidDel="00000000" w:rsidR="00000000" w:rsidRPr="00000000">
        <w:rPr>
          <w:rtl w:val="0"/>
        </w:rPr>
      </w:r>
    </w:p>
    <w:p w:rsidR="00000000" w:rsidDel="00000000" w:rsidP="00000000" w:rsidRDefault="00000000" w:rsidRPr="00000000" w14:paraId="0000027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7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Durante a gestação, a mulher passa por um processo de transformações psíquicas, emocionais e sociais, somadas às alterações corporais. Esse processo é essencial para que a mulher se constitua como mãe e exerça funções que exigem ocupar lugares sociais e posições subjetivas, como deixar de ser filha para se tornar mãe, que ultrapassam a simples noção de </w:t>
      </w:r>
      <w:r w:rsidDel="00000000" w:rsidR="00000000" w:rsidRPr="00000000">
        <w:rPr>
          <w:rFonts w:ascii="Times New Roman" w:cs="Times New Roman" w:eastAsia="Times New Roman" w:hAnsi="Times New Roman"/>
          <w:i w:val="1"/>
          <w:iCs w:val="1"/>
          <w:sz w:val="24"/>
          <w:szCs w:val="24"/>
          <w:highlight w:val="white"/>
          <w:rtl w:val="0"/>
        </w:rPr>
        <w:t xml:space="preserve">ter um filho</w:t>
      </w:r>
      <w:r w:rsidDel="00000000" w:rsidR="00000000" w:rsidRPr="00000000">
        <w:rPr>
          <w:rFonts w:ascii="Times New Roman" w:cs="Times New Roman" w:eastAsia="Times New Roman" w:hAnsi="Times New Roman"/>
          <w:sz w:val="24"/>
          <w:szCs w:val="24"/>
          <w:highlight w:val="white"/>
          <w:rtl w:val="0"/>
        </w:rPr>
        <w:t xml:space="preserve">. Para se tornar mãe, será sempre necessário um trabalho psíquico intenso, provocado tanto pelas alterações na linhagem familiar, quanto pela nova posição subjetiva que a mulher assume no mundo e nas relações (Szejer &amp; Stewart, 1997). Além disso, muitas vezes, há mudanças pessoais, tanto em relação aos seus planos de vida, sua carreira profissional, sua relação amorosa e na dinâmica com outros filhos, quanto em relação ao seu corpo, que passa a apresentar alterações estéticas e funcionais. </w:t>
      </w:r>
    </w:p>
    <w:p w:rsidR="00000000" w:rsidDel="00000000" w:rsidP="00000000" w:rsidRDefault="00000000" w:rsidRPr="00000000" w14:paraId="0000027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Diante disso, a gestação é marcada como um momento de vulnerabilidade psíquica perante todas as transformações que precisam ser elaboradas  (Maldonado, 2017). </w:t>
        <w:tab/>
        <w:t xml:space="preserve">Para além da vivência singular desse momento, na qual a gestação se expressa de acordo com a história, os desejos e as questões inconscientes de cada mulher, o processo de gestar é influenciado também por um discurso social, em que ser mãe encerra uma imposição cultural, diretamente associada à condição biológica feminina e ao </w:t>
      </w:r>
      <w:r w:rsidDel="00000000" w:rsidR="00000000" w:rsidRPr="00000000">
        <w:rPr>
          <w:rFonts w:ascii="Times New Roman" w:cs="Times New Roman" w:eastAsia="Times New Roman" w:hAnsi="Times New Roman"/>
          <w:i w:val="1"/>
          <w:iCs w:val="1"/>
          <w:sz w:val="24"/>
          <w:szCs w:val="24"/>
          <w:highlight w:val="white"/>
          <w:rtl w:val="0"/>
        </w:rPr>
        <w:t xml:space="preserve">status</w:t>
      </w:r>
      <w:r w:rsidDel="00000000" w:rsidR="00000000" w:rsidRPr="00000000">
        <w:rPr>
          <w:rFonts w:ascii="Times New Roman" w:cs="Times New Roman" w:eastAsia="Times New Roman" w:hAnsi="Times New Roman"/>
          <w:sz w:val="24"/>
          <w:szCs w:val="24"/>
          <w:highlight w:val="white"/>
          <w:rtl w:val="0"/>
        </w:rPr>
        <w:t xml:space="preserve"> social da mulher que se vincula à maternidade (Cunha, Ferreira, &amp; Barroso, 2023). Entretanto, não basta ser mãe, já que, social e culturalmente, convoca-se a mulher a ser uma “boa mãe” (XXX), ou seja, aquela que é perfeita, sem falhas e que se doa por completo aos seus filhos e à sua família. Desta forma, os estereótipos e as cobranças em torno da maternidade impõem intensa carga emocional à vivência das mulheres, que cobram-se a partir desse ideário da “boa mãe”, desde a gestação.</w:t>
      </w:r>
    </w:p>
    <w:p w:rsidR="00000000" w:rsidDel="00000000" w:rsidP="00000000" w:rsidRDefault="00000000" w:rsidRPr="00000000" w14:paraId="0000027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Diante deste cenário, ao considerar a vulnerabilidade psíquica durante esse momento de vida da mulher, foi sancionada a Lei nº 14.721/2023, que garante a assistência psicológica à gestantes, parturientes e puérperas, com o desenvolvimento de atividades de educação para conscientização sobre a saúde mental durante o ciclo gravídico-puerperal (Brasil, 2023). Inclusive, leis como esta se sustentam na Política de Humanização do Sistema Único de Saúde (Brasil, 2007), que preconiza, para o campo da Saúde Perinatal e Materno-infantil, a humanização no parto e no nascimento. Diretriz de política pública importante neste sentido é a Política Nacional de Humanização do Parto e Nascimento (PNHPN), que enfatiza, dentre outras, a importância do psicólogo na equipe multidisciplinar para proporcionar apoio emocional às mulheres e uma maior promoção de saúde (Brasil, 2014). </w:t>
      </w:r>
    </w:p>
    <w:p w:rsidR="00000000" w:rsidDel="00000000" w:rsidP="00000000" w:rsidRDefault="00000000" w:rsidRPr="00000000" w14:paraId="0000027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Dessa forma, a assistência psicológica no ciclo gravídico-puerperal é fundamental, tanto ao longo do pré-natal quanto no pós-parto, inclusive durante sua hospitalização. Neste contexto, insere-se a Psicologia Hospitalar, cujo objetivo é auxiliar pacientes a atravessarem a experiência do adoecimento, abrindo espaço para a subjetividade do sujeito e trazendo à luz aspectos psicológicos em torno desse processo (Simonetti, 2004). Para isso, o psicólogo no cenário hospitalar deverá considerar, além da história dos pacientes, suas relações com o contexto e com sua experiência hospitalar, com uma abordagem de trabalho voltada para a tríade paciente-família-equipe de saúde. Assim, adotando uma visão biopsicossocial e por meio da escuta clínica, ativa e empática, da expressão verbal e não verbal dos diferentes atores dessa tríade, o psicólogo deve acolher o paciente compreendendo suas reações às experiências daquele momento e os reflexos disso para suas relações e para as diversas áreas da sua vida.</w:t>
      </w:r>
    </w:p>
    <w:p w:rsidR="00000000" w:rsidDel="00000000" w:rsidP="00000000" w:rsidRDefault="00000000" w:rsidRPr="00000000" w14:paraId="0000027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Entretanto, a atuação do psicólogo hospitalar é diferente em maternidades. Embora haja semelhanças em relação ao funcionamento e a estrutura de um hospital geral e de um hospital maternidade, deve-se destacar algumas diferenças na atuação psicológica nestes cenários. Entre as principais diferenças, destaca-se que, apesar do paciente se apresentar em um estado distinto de normalidade, a mulher grávida, de forma geral, não apresenta doenças. Logo, o trabalho do psicólogo em maternidades não se dirige, necessariamente, para a escuta de um processo de adoecimento, mas sim para a experiência do gestar. Tal trabalho se insere no campo da Psicologia Perinatal, que adota uma abordagem transdisciplinar apoiada em referências teóricas e práticas do campo da Psicologia Clínica e seus modelos teórico-conceituais que estudam o nascimento do ser humano (Rodrigues, Patricio &amp; Cunha, 2023). Relacionado às áreas da Psicologia da Saúde e Clínica Hospitalar, o campo vem se dedicando ao estudo e produção de evidências científicas e práticas para o Cuidado Psicológico Integral Perinatal (CPIP) durante o ciclo gravídico-puerperal, tal como propõem Nascimento, Cunha &amp; Ferreira (2023). Para as autoras, o CPIP se refere a uma proposta de cuidado psicológico perinatal “centrado no respeito à alteridade e baseado na atenção à integralidade, promovendo-se, assim, a autonomia e o protagonismo da mulher, na medida em que aumenta sua confiança em suas escolhas para a gestação, nascimento, parto e pós-parto.” (Nascimento et al., 2023, p. 157) </w:t>
      </w:r>
    </w:p>
    <w:p w:rsidR="00000000" w:rsidDel="00000000" w:rsidP="00000000" w:rsidRDefault="00000000" w:rsidRPr="00000000" w14:paraId="0000028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Dessa forma, ressalta-se que o psicólogo perinatal trabalha ao longo de todo o processo da gestação, desde antes da concepção até depois do nascimento do bebê. Sendo assim, ele pode atuar em diferentes cenários assistenciais de uma maternidade, desde os ambulatórios de serviço pré-natal, em ações de educação em saúde multidisciplinares e no atendimento individual e em grupo (com mulheres e/ou casais e famílias grávidas) por interconsulta e consulta conjunta; até em serviços de internação hospitalar, com atendimento à beira do leito em enfermarias, centro obstétrico, alojamento conjunto, unidades de terapia intensiva adulta ou neonatal (Vieira, Cunha, &amp; Ferreira, 2023), além do acolhimento ao luto em casos de abortamento ou óbito fetal (Vivas, Cunha, &amp; Ferreira, no prelo).</w:t>
      </w:r>
    </w:p>
    <w:p w:rsidR="00000000" w:rsidDel="00000000" w:rsidP="00000000" w:rsidRDefault="00000000" w:rsidRPr="00000000" w14:paraId="0000028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Não se pode esquecer que, além das questões que a gestação irrompe, os momentos do parto e do puerpério também inauguram uma nova fase na vida da mulher. Se no primeiro momento percebe-se que o medo e a angústia são os sentimentos comumente evocados pela mulher, devido a preocupação com os riscos de vida e diante da ruptura radical da condição física do binômio mãe-bebê, em que a simbiose dá lugar a separação de dois seres que, outrora, estavam unidos num mesmo corpo; no segundo momento, o puerpério, existirá a sobrecarga materna com as incessantes demandas do recém-nascido e a inauguração da maternidade (Maldonado, 2017) podem levar a mulher a outras ambivalências afetivas. Nessa ambivalência afetiva, coexistem a realização do desejo pela maternidade junto com os medos e preocupações com a nova posição que terá que assumir e que impõe limitações à rotina anterior da mulher. Nesse momento, autores como Lebovici (1987), afirmam ser necessário a mulher elaborar a perda do bebê imaginário - projetado idealmente pelos pais em suas características, personalidade e comportamentos a partir de seus desejos e fantasias - para se confrontar com o bebê real, que acabou de nascer - que chora, não dorme a noite e não pegou no seio tão fácil como, muitas vezes, se imaginava. Isso será importante, por exemplo, para que os pais possam aprender a distinguir os sinais do bebê que demonstram suas necessidades, o que nem sempre é fácil e pode representar, segundo Maldonado (2017), uma ameaça ao próprio narcisismo dos pais que se veem expostos às dificuldades e incapacidades.</w:t>
      </w:r>
    </w:p>
    <w:p w:rsidR="00000000" w:rsidDel="00000000" w:rsidP="00000000" w:rsidRDefault="00000000" w:rsidRPr="00000000" w14:paraId="0000028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Muitas vezes, esse momento inicial, marcado pelo cansaço, abatimento e tristeza, se relaciona a um estado patológico, que é conhecido como </w:t>
      </w:r>
      <w:r w:rsidDel="00000000" w:rsidR="00000000" w:rsidRPr="00000000">
        <w:rPr>
          <w:rFonts w:ascii="Times New Roman" w:cs="Times New Roman" w:eastAsia="Times New Roman" w:hAnsi="Times New Roman"/>
          <w:i w:val="1"/>
          <w:iCs w:val="1"/>
          <w:sz w:val="24"/>
          <w:szCs w:val="24"/>
          <w:highlight w:val="white"/>
          <w:rtl w:val="0"/>
        </w:rPr>
        <w:t xml:space="preserve">baby blues</w:t>
      </w:r>
      <w:r w:rsidDel="00000000" w:rsidR="00000000" w:rsidRPr="00000000">
        <w:rPr>
          <w:rFonts w:ascii="Times New Roman" w:cs="Times New Roman" w:eastAsia="Times New Roman" w:hAnsi="Times New Roman"/>
          <w:sz w:val="24"/>
          <w:szCs w:val="24"/>
          <w:highlight w:val="white"/>
          <w:rtl w:val="0"/>
        </w:rPr>
        <w:t xml:space="preserve">. O </w:t>
      </w:r>
      <w:r w:rsidDel="00000000" w:rsidR="00000000" w:rsidRPr="00000000">
        <w:rPr>
          <w:rFonts w:ascii="Times New Roman" w:cs="Times New Roman" w:eastAsia="Times New Roman" w:hAnsi="Times New Roman"/>
          <w:i w:val="1"/>
          <w:iCs w:val="1"/>
          <w:sz w:val="24"/>
          <w:szCs w:val="24"/>
          <w:highlight w:val="white"/>
          <w:rtl w:val="0"/>
        </w:rPr>
        <w:t xml:space="preserve">baby blues</w:t>
      </w:r>
      <w:r w:rsidDel="00000000" w:rsidR="00000000" w:rsidRPr="00000000">
        <w:rPr>
          <w:rFonts w:ascii="Times New Roman" w:cs="Times New Roman" w:eastAsia="Times New Roman" w:hAnsi="Times New Roman"/>
          <w:sz w:val="24"/>
          <w:szCs w:val="24"/>
          <w:highlight w:val="white"/>
          <w:rtl w:val="0"/>
        </w:rPr>
        <w:t xml:space="preserve"> é uma condição clínica de saúde mental perinatal frequente, mas transitória e reversível, que acomete puérperas após o parto com episódios de choro e tristeza súbitos. Entretanto, o </w:t>
      </w:r>
      <w:r w:rsidDel="00000000" w:rsidR="00000000" w:rsidRPr="00000000">
        <w:rPr>
          <w:rFonts w:ascii="Times New Roman" w:cs="Times New Roman" w:eastAsia="Times New Roman" w:hAnsi="Times New Roman"/>
          <w:i w:val="1"/>
          <w:iCs w:val="1"/>
          <w:sz w:val="24"/>
          <w:szCs w:val="24"/>
          <w:highlight w:val="white"/>
          <w:rtl w:val="0"/>
        </w:rPr>
        <w:t xml:space="preserve">baby blues</w:t>
      </w:r>
      <w:r w:rsidDel="00000000" w:rsidR="00000000" w:rsidRPr="00000000">
        <w:rPr>
          <w:rFonts w:ascii="Times New Roman" w:cs="Times New Roman" w:eastAsia="Times New Roman" w:hAnsi="Times New Roman"/>
          <w:sz w:val="24"/>
          <w:szCs w:val="24"/>
          <w:highlight w:val="white"/>
          <w:rtl w:val="0"/>
        </w:rPr>
        <w:t xml:space="preserve"> também pode ser considerado como uma forma de elaborar simbólica e psiquicamente a transição da mulher rumo à maternidade, quando a partir do parto nasce uma mãe e seu bebê. Todavia, esta condição inicial pode se agravar e levar a um quadro clínico de Depressão Pós-Parto (DPP), com manifestação de sinais e sintomas de humor depressivo, com culpa, irritabilidade e isolamento social (Manual Diagnóstico e Estatístico de Transtornos Mentais- DSM-5, </w:t>
      </w:r>
      <w:r w:rsidDel="00000000" w:rsidR="00000000" w:rsidRPr="00000000">
        <w:rPr>
          <w:rFonts w:ascii="Times New Roman" w:cs="Times New Roman" w:eastAsia="Times New Roman" w:hAnsi="Times New Roman"/>
          <w:i w:val="1"/>
          <w:iCs w:val="1"/>
          <w:sz w:val="24"/>
          <w:szCs w:val="24"/>
          <w:highlight w:val="white"/>
          <w:rtl w:val="0"/>
        </w:rPr>
        <w:t xml:space="preserve">American Psychiatric Association</w:t>
      </w:r>
      <w:r w:rsidDel="00000000" w:rsidR="00000000" w:rsidRPr="00000000">
        <w:rPr>
          <w:rFonts w:ascii="Times New Roman" w:cs="Times New Roman" w:eastAsia="Times New Roman" w:hAnsi="Times New Roman"/>
          <w:sz w:val="24"/>
          <w:szCs w:val="24"/>
          <w:highlight w:val="white"/>
          <w:rtl w:val="0"/>
        </w:rPr>
        <w:t xml:space="preserve"> - APA, 2014). Segundo o DSM-5 (APA, 2014), a DPP estaria classificada como um “transtorno depressivo não identificado”, com especificador de início no periparto e sintomas ocorridos durante a gravidez ou nas quatro semanas seguintes ao parto (APA, 2014). A DPP pode evoluir para a Psicose Puerperal - quadro clínico psiquiátrico mais raro e grave, que precisa ter acompanhamento multiprofissional (Maldonado, 2017). Segundo Maldonado (2017), mulheres que sofrem de transtornos mentais perinatais mais graves durante o puerpério tendem a apresentar problemas emocionais nos anos seguintes, o que pode contribuir para dificuldades na relação e na formação de vínculos afetivos entre mãe e filho. Sendo assim, ressalta-se a importância do acompanhamento profissional e da atenção psicológica na rotina hospitalar desde os primeiros dias após o parto para a constituição familiar.</w:t>
      </w:r>
    </w:p>
    <w:p w:rsidR="00000000" w:rsidDel="00000000" w:rsidP="00000000" w:rsidRDefault="00000000" w:rsidRPr="00000000" w14:paraId="0000028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Parto e puerpério são marcados ainda por imprevisibilidades, o que aumenta a ansiedade, a instabilidade emocional e a sensação de falta de controle. Soma-se a isso o estabelecimento de novos papeis para a mulher, o homem e a família, que são mais complexos nos casos de multíparas, ou seja, mães com mais filhos, porque implicam em mudanças subjetivas e sociais diferentes de ser, como popularmente se chama, “mãe de 1a viagem”. Dessa forma, segundo Maldonado (2017), o parto, como um processo psicossomático marcado por fatores socioculturais singulares da vida da mulher,  é considerado ainda “um momento crítico que demarca o início de uma série de mudanças significativas e envolve diversos níveis de simbolização" (Maldonado, 2017, p. 92), marcado pela assistência prestada à parturiente. Dessa forma, uma boa assistência ao parto, que acolha e proteja a mulher, influencia nas etapas seguintes, ou seja, no puerpério e na maternidade.</w:t>
      </w:r>
    </w:p>
    <w:p w:rsidR="00000000" w:rsidDel="00000000" w:rsidP="00000000" w:rsidRDefault="00000000" w:rsidRPr="00000000" w14:paraId="0000028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Importante destacar que a prática do psicólogo em maternidades inclui experiências na assistência às parturientes mais complexas, como por exemplo quando, por indicação clínica, pode ser necessário um trabalho de parto induzido, ou seja, iniciado por meio de medicação. Esse processo pode durar de horas a dias e, por vezes, é acompanhado pelas fortes dores das contrações, o que é vivenciado de forma singular por cada mulher de acordo, inclusive, com sua percepção subjetiva e sua tolerância à dor. Muitas parturientes, depois de um tempo, passam a se queixar de que a dor se torna insuportável, ficando mais chorosas ou reativas à equipe e até ao seu acompanhante. Outras, a despeito das dores da contração, ficam mais ansiosas por não reconhecerem o progresso e a evolução do parto quando não percebem mudanças corporais, sobretudo em casos de analgesia. Nesse sentido, pode ser importante oferecer a parturientes um espaço de expressão, de escuta e de acolhimento, o que pode ajudá-las a lidar com esse momento final do parto e as vicissitudes advindas dessa experiência, por vezes, travestida por ambivalências afetivas pela alegria com a chegada do bebê </w:t>
      </w:r>
      <w:r w:rsidDel="00000000" w:rsidR="00000000" w:rsidRPr="00000000">
        <w:rPr>
          <w:rFonts w:ascii="Times New Roman" w:cs="Times New Roman" w:eastAsia="Times New Roman" w:hAnsi="Times New Roman"/>
          <w:i w:val="1"/>
          <w:iCs w:val="1"/>
          <w:sz w:val="24"/>
          <w:szCs w:val="24"/>
          <w:highlight w:val="white"/>
          <w:rtl w:val="0"/>
        </w:rPr>
        <w:t xml:space="preserve">versus</w:t>
      </w:r>
      <w:r w:rsidDel="00000000" w:rsidR="00000000" w:rsidRPr="00000000">
        <w:rPr>
          <w:rFonts w:ascii="Times New Roman" w:cs="Times New Roman" w:eastAsia="Times New Roman" w:hAnsi="Times New Roman"/>
          <w:sz w:val="24"/>
          <w:szCs w:val="24"/>
          <w:highlight w:val="white"/>
          <w:rtl w:val="0"/>
        </w:rPr>
        <w:t xml:space="preserve"> uma raiva inconsciente direcionada ao bebê como responsável por lhe infligir tanta dor. </w:t>
      </w:r>
    </w:p>
    <w:p w:rsidR="00000000" w:rsidDel="00000000" w:rsidP="00000000" w:rsidRDefault="00000000" w:rsidRPr="00000000" w14:paraId="0000028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disso, faz-se importante também a realização do trabalho psicológico em maternidades em articulação com a equipe e os familiares a fim de se promover uma melhor experiência de parto possível. Sem falar da necessária presença do psicólogo em casos de gravidade clínica fetal, que pode levar a situações de óbito, com consequente “parto de feto morto". Há casos de indução de parto devido a óbito fetal que pode durar dias, deixando a parturiente em uma situação de sofrimento psíquico intenso mandatória para o atendimento psicológico. Em um dos casos, o serviço de psicologia foi chamado para atender uma paciente em um “parto de feto morto”, que não evoluia. Falar sobre o lugar que aquele filho (o feto morto) - que por vezes é tão desejado - ocupava no imaginário e na linhagem familiar, tornou possível ajudar a parturiente a vivenciar esse momento difícil de parto. Ressignificar este momento compreendendo que não se trata de “perder esse filho para sempre, pois ele fará parte da história da mulher e da família”, foi central no trabalho psicológico, e, não por coincidência, após o atendimento, o parto evoluiu e aconteceu logo depois. </w:t>
      </w:r>
    </w:p>
    <w:p w:rsidR="00000000" w:rsidDel="00000000" w:rsidP="00000000" w:rsidRDefault="00000000" w:rsidRPr="00000000" w14:paraId="00000286">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da escuta ativa e empática às pacientes, a equipe e a família devem ser acolhidos, uma vez que eles também ficam mobilizados afetivamente nessas situações. Trata-se de um terreno importante de atuação do psicólogo para mediar os acontecimentos difíceis no contexto de maternidades. Dessa forma, é importante estimular uma melhor comunicação de notícias difíceis entre a equipe e a família, buscando identificar como desejam se posicionar frente a esses momentos. Por exemplo, em caso de óbito fetal, saber antecipadamente sobre o desejo da família de ver ou não o corpo do bebê e, em caso afirmativo, identificar o melhor momento para isso ocorrer (se logo após o nascimento ou depois de ser higienizado e cuidado) faz parte da prática de atenção psicológica. Diante deste cenário, é importante poder acolher a família e incentivar o contato, com o registro de lembranças - como tirar fotos, fazer o  </w:t>
      </w:r>
      <w:r w:rsidDel="00000000" w:rsidR="00000000" w:rsidRPr="00000000">
        <w:rPr>
          <w:rFonts w:ascii="Times New Roman" w:cs="Times New Roman" w:eastAsia="Times New Roman" w:hAnsi="Times New Roman"/>
          <w:i w:val="1"/>
          <w:iCs w:val="1"/>
          <w:sz w:val="24"/>
          <w:szCs w:val="24"/>
          <w:highlight w:val="white"/>
          <w:rtl w:val="0"/>
        </w:rPr>
        <w:t xml:space="preserve">print </w:t>
      </w:r>
      <w:r w:rsidDel="00000000" w:rsidR="00000000" w:rsidRPr="00000000">
        <w:rPr>
          <w:rFonts w:ascii="Times New Roman" w:cs="Times New Roman" w:eastAsia="Times New Roman" w:hAnsi="Times New Roman"/>
          <w:sz w:val="24"/>
          <w:szCs w:val="24"/>
          <w:highlight w:val="white"/>
          <w:rtl w:val="0"/>
        </w:rPr>
        <w:t xml:space="preserve">do pezinho do bebê (ter o carimbo em tinta dos pés do bebê) e outros, podem ser fundamentais para o luto a ser elaborado por essa perda. </w:t>
      </w:r>
      <w:r w:rsidDel="00000000" w:rsidR="00000000" w:rsidRPr="00000000">
        <w:rPr>
          <w:rtl w:val="0"/>
        </w:rPr>
      </w:r>
    </w:p>
    <w:p w:rsidR="00000000" w:rsidDel="00000000" w:rsidP="00000000" w:rsidRDefault="00000000" w:rsidRPr="00000000" w14:paraId="00000287">
      <w:pPr>
        <w:spacing w:after="0" w:before="0" w:line="360" w:lineRule="auto"/>
        <w:ind w:firstLine="708.6"/>
        <w:jc w:val="both"/>
        <w:rPr>
          <w:rFonts w:ascii="Times New Roman" w:cs="Times New Roman" w:eastAsia="Times New Roman" w:hAnsi="Times New Roman"/>
          <w:b w:val="1"/>
          <w:bCs w:val="1"/>
          <w:color w:val="ff0000"/>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 Somada a toda essa complexidade comumente vivenciada por parturientes e puérperas, podem surgir outras questões ainda mais complexas, que intensificam ainda mais a ruptura com essa idealização, como nas gestações de alto risco, por exemplo. Complicações clínicas de maior gravidade, como as Doenças Hipertensivas na Gestação, como os casos de pré-eclâmpsia, eclâmpsia e/ou hemorragias ou infecções uterinas, precisarão de cuidados intensivos, com maior tempo de internação hospitalar, por vezes até em Unidades de Terapia Intensiva (UTI). A experiência prática nesse cenário de assistência psicológica, permite dizer que a vivência materna é marcada por dois sentimentos principais: o medo e a culpa. Além de temerem pela sua própria vida em risco, muitas mulheres se sentem culpadas por não estarem conseguindo cuidar do seu bebê e, ainda, sobrecarregarem sua rede de apoio, especialmente em casos de mulheres. Nesse sentido, é importante pensar no acolhimento às puérperas em condição de alto risco devido ao agravamento de comorbidades e/ou risco de morte. É importante oferecer a elas um Cuidado Psicológico Integral Perinatal (CPIP) , baseado num trabalho voltado para uma escuta clínica que ultrapasse sua condição clínica biológica e se volte para sua subjetividade (Manzani, Cunha, &amp; Ferreira, 2023). </w:t>
      </w:r>
      <w:r w:rsidDel="00000000" w:rsidR="00000000" w:rsidRPr="00000000">
        <w:rPr>
          <w:rtl w:val="0"/>
        </w:rPr>
      </w:r>
    </w:p>
    <w:p w:rsidR="00000000" w:rsidDel="00000000" w:rsidP="00000000" w:rsidRDefault="00000000" w:rsidRPr="00000000" w14:paraId="0000028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além da hospitalização em casos de intercorrências clínicas obstétricas, ressalta-se o atendimento às puérperas quando a internação do bebê é mandatória. Seja por questões simples ou mais complexas, uma internação hospitalar, breve ou prolongada, além do encaminhamento à UTI Neonatal pode se fazer necessária após o nascimento, especialmente em condições de nascimento prematuro ou com malformações congênitas. Numa UTI Neonatal, as puérperas se deparam com uma experiência muitas vezes avassaladora, com procedimentos invasivos no bebê, que, por vezes, necessita permanecer ligados a aparelhos desconhecidos e barulhentos. Ainda, independente da gravidade do quadro clínico do bebê, essas puérperas vivem assombradas pela ameaça de morte do filho. Além disso, coloca-se, nesse momento, uma separação ainda mais abrupta entre mãe-bebê que, até pouco tempo, eram um só. Relatos como “na barriga, eu protegia ele, e agora nada posso fazer”, exemplificam os sentimentos de impotência e as preocupações destas puérperas. </w:t>
      </w:r>
    </w:p>
    <w:p w:rsidR="00000000" w:rsidDel="00000000" w:rsidP="00000000" w:rsidRDefault="00000000" w:rsidRPr="00000000" w14:paraId="0000028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internação em UTI Neonatal também mobiliza a família, rompendo com a rotina e a dinâmica familiar outrora existente, o que afeta tanto a família nuclear como a família extensa. Especialmente quando a mulher tem mais filhos do casal, isso pode evocar sentimentos de culpa e insuficiência. Nesse sentido, o psicólogo trabalha facilitando que a família também seja escutada clinicamente e expresse seus sentimentos, conseguindo, assim, compreender melhor este momento, o que diminui suas fantasias de morte em relação ao bebê. Além disso, a atuação e mediação do psicólogo também facilita a proximidade afetiva familiar em meio a distância física, por vezes agravada pelas condições clínicas do bebê. </w:t>
      </w:r>
    </w:p>
    <w:p w:rsidR="00000000" w:rsidDel="00000000" w:rsidP="00000000" w:rsidRDefault="00000000" w:rsidRPr="00000000" w14:paraId="0000028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Diante desse cenário, torna-se evidente a importância da atuação do psicólogo ao longo do ciclo gravídico-puerperal, tanto em nível ambulatorial como de internação hospitalar. Nesse momento de grande vulnerabilidade psíquica, a mulher se depara com múltiplas questões, fantasias e desejos inconscientes somados às demandas físicas e cobranças sociais. Além disso, existe um bebê que a convoca a ocupar um lugar antes desconhecido, o de mãe dele, em meio a sentimentos de amor e dor. Principalmente quando hospitalizadas, percebe-se ainda mais a importância de se sentirem ouvidas e respeitadas nas suas angústias e ambivalências numa proposta de atenção humanizada que cuide de forma integral tanto da mulher, quanto da mãe, seu parceiro (a) e sua família, os quais recebem envolto em alegrias e receios uma nova vida, pois, afinal, “para mudar o mundo, é preciso primeiro mudar a forma de nascer” (Michel Odent).</w:t>
      </w:r>
      <w:r w:rsidDel="00000000" w:rsidR="00000000" w:rsidRPr="00000000">
        <w:rPr>
          <w:rtl w:val="0"/>
        </w:rPr>
      </w:r>
    </w:p>
    <w:p w:rsidR="00000000" w:rsidDel="00000000" w:rsidP="00000000" w:rsidRDefault="00000000" w:rsidRPr="00000000" w14:paraId="0000028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8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28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8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APA - </w:t>
      </w:r>
      <w:r w:rsidDel="00000000" w:rsidR="00000000" w:rsidRPr="00000000">
        <w:rPr>
          <w:rFonts w:ascii="Times New Roman" w:cs="Times New Roman" w:eastAsia="Times New Roman" w:hAnsi="Times New Roman"/>
          <w:i w:val="1"/>
          <w:iCs w:val="1"/>
          <w:sz w:val="24"/>
          <w:szCs w:val="24"/>
          <w:highlight w:val="white"/>
          <w:rtl w:val="0"/>
        </w:rPr>
        <w:t xml:space="preserve">American Psychiatric Association</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Manual Diagnóstico e Estatístico de Transtornos Mentais: DSM-5</w:t>
      </w:r>
      <w:r w:rsidDel="00000000" w:rsidR="00000000" w:rsidRPr="00000000">
        <w:rPr>
          <w:rFonts w:ascii="Times New Roman" w:cs="Times New Roman" w:eastAsia="Times New Roman" w:hAnsi="Times New Roman"/>
          <w:sz w:val="24"/>
          <w:szCs w:val="24"/>
          <w:highlight w:val="white"/>
          <w:rtl w:val="0"/>
        </w:rPr>
        <w:t xml:space="preserve">. 5. ed. Artmed, 2014.</w:t>
      </w:r>
    </w:p>
    <w:p w:rsidR="00000000" w:rsidDel="00000000" w:rsidP="00000000" w:rsidRDefault="00000000" w:rsidRPr="00000000" w14:paraId="0000028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(MS). Secretaria de Atenção à Saúde. </w:t>
      </w:r>
      <w:r w:rsidDel="00000000" w:rsidR="00000000" w:rsidRPr="00000000">
        <w:rPr>
          <w:rFonts w:ascii="Times New Roman" w:cs="Times New Roman" w:eastAsia="Times New Roman" w:hAnsi="Times New Roman"/>
          <w:b w:val="1"/>
          <w:bCs w:val="1"/>
          <w:sz w:val="24"/>
          <w:szCs w:val="24"/>
          <w:highlight w:val="white"/>
          <w:rtl w:val="0"/>
        </w:rPr>
        <w:t xml:space="preserve">Política Nacional de Humanização da Saúde.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Documento Base</w:t>
      </w:r>
      <w:r w:rsidDel="00000000" w:rsidR="00000000" w:rsidRPr="00000000">
        <w:rPr>
          <w:rFonts w:ascii="Times New Roman" w:cs="Times New Roman" w:eastAsia="Times New Roman" w:hAnsi="Times New Roman"/>
          <w:sz w:val="24"/>
          <w:szCs w:val="24"/>
          <w:highlight w:val="white"/>
          <w:rtl w:val="0"/>
        </w:rPr>
        <w:t xml:space="preserve"> 4ª ed. Brasilia, DF: Ministério da Saúde (MS); 2007.</w:t>
      </w:r>
    </w:p>
    <w:p w:rsidR="00000000" w:rsidDel="00000000" w:rsidP="00000000" w:rsidRDefault="00000000" w:rsidRPr="00000000" w14:paraId="0000029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Humanização do parto e nascimento</w:t>
      </w:r>
      <w:r w:rsidDel="00000000" w:rsidR="00000000" w:rsidRPr="00000000">
        <w:rPr>
          <w:rFonts w:ascii="Times New Roman" w:cs="Times New Roman" w:eastAsia="Times New Roman" w:hAnsi="Times New Roman"/>
          <w:sz w:val="24"/>
          <w:szCs w:val="24"/>
          <w:highlight w:val="white"/>
          <w:rtl w:val="0"/>
        </w:rPr>
        <w:t xml:space="preserve"> - Caderno HumanizaSUS: volume 4. Brasília, DF: Ministério da Saúde, 2014.</w:t>
      </w:r>
    </w:p>
    <w:p w:rsidR="00000000" w:rsidDel="00000000" w:rsidP="00000000" w:rsidRDefault="00000000" w:rsidRPr="00000000" w14:paraId="0000029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Lei 14.721/2023</w:t>
      </w:r>
      <w:r w:rsidDel="00000000" w:rsidR="00000000" w:rsidRPr="00000000">
        <w:rPr>
          <w:rFonts w:ascii="Times New Roman" w:cs="Times New Roman" w:eastAsia="Times New Roman" w:hAnsi="Times New Roman"/>
          <w:sz w:val="24"/>
          <w:szCs w:val="24"/>
          <w:highlight w:val="white"/>
          <w:rtl w:val="0"/>
        </w:rPr>
        <w:t xml:space="preserve">, de 8 de novembro de 2023. Altera os arts. 8º e 10 da Lei nº ortopédico8.069, de 13 de julho de 1990 (Estatuto da Criança e do Adolescente), para ampliar a assistência à gestante e à mãe no período da gravidez, do pré-natal e do puerpério. Diário Oficial da União: Brasília, DF, p.1, 11 nov 2023.</w:t>
      </w:r>
    </w:p>
    <w:p w:rsidR="00000000" w:rsidDel="00000000" w:rsidP="00000000" w:rsidRDefault="00000000" w:rsidRPr="00000000" w14:paraId="0000029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ESTRELA, J. M.; MACHADO, M. da S. &amp; CASTRO, A. O ser mãe: representações sociais do papel materno de gestantes e puérperas. </w:t>
      </w:r>
      <w:r w:rsidDel="00000000" w:rsidR="00000000" w:rsidRPr="00000000">
        <w:rPr>
          <w:rFonts w:ascii="Times New Roman" w:cs="Times New Roman" w:eastAsia="Times New Roman" w:hAnsi="Times New Roman"/>
          <w:b w:val="1"/>
          <w:bCs w:val="1"/>
          <w:sz w:val="24"/>
          <w:szCs w:val="24"/>
          <w:highlight w:val="white"/>
          <w:rtl w:val="0"/>
        </w:rPr>
        <w:t xml:space="preserve">Revista Multidisciplinar e de Psicologia</w:t>
      </w:r>
      <w:r w:rsidDel="00000000" w:rsidR="00000000" w:rsidRPr="00000000">
        <w:rPr>
          <w:rFonts w:ascii="Times New Roman" w:cs="Times New Roman" w:eastAsia="Times New Roman" w:hAnsi="Times New Roman"/>
          <w:sz w:val="24"/>
          <w:szCs w:val="24"/>
          <w:highlight w:val="white"/>
          <w:rtl w:val="0"/>
        </w:rPr>
        <w:t xml:space="preserve">, v. </w:t>
      </w:r>
      <w:r w:rsidDel="00000000" w:rsidR="00000000" w:rsidRPr="00000000">
        <w:rPr>
          <w:rFonts w:ascii="Times New Roman" w:cs="Times New Roman" w:eastAsia="Times New Roman" w:hAnsi="Times New Roman"/>
          <w:b w:val="1"/>
          <w:bCs w:val="1"/>
          <w:sz w:val="24"/>
          <w:szCs w:val="24"/>
          <w:highlight w:val="white"/>
          <w:rtl w:val="0"/>
        </w:rPr>
        <w:t xml:space="preserve">12</w:t>
      </w:r>
      <w:r w:rsidDel="00000000" w:rsidR="00000000" w:rsidRPr="00000000">
        <w:rPr>
          <w:rFonts w:ascii="Times New Roman" w:cs="Times New Roman" w:eastAsia="Times New Roman" w:hAnsi="Times New Roman"/>
          <w:sz w:val="24"/>
          <w:szCs w:val="24"/>
          <w:highlight w:val="white"/>
          <w:rtl w:val="0"/>
        </w:rPr>
        <w:t xml:space="preserve">, n. 42, p. 569 -578, 2016.</w:t>
      </w:r>
    </w:p>
    <w:p w:rsidR="00000000" w:rsidDel="00000000" w:rsidP="00000000" w:rsidRDefault="00000000" w:rsidRPr="00000000" w14:paraId="0000029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FERREIRA, M. B.; PATRICIO, S. F.; CUNHA, A.C.B. Psicologia Perinatal e da Parentalidade: história, perspectivas e modelos teórico-clínicos. In: A. C. B. Cunha; L. M. Ferreira; C. P B. Perry. </w:t>
      </w:r>
      <w:r w:rsidDel="00000000" w:rsidR="00000000" w:rsidRPr="00000000">
        <w:rPr>
          <w:rFonts w:ascii="Times New Roman" w:cs="Times New Roman" w:eastAsia="Times New Roman" w:hAnsi="Times New Roman"/>
          <w:b w:val="1"/>
          <w:bCs w:val="1"/>
          <w:sz w:val="24"/>
          <w:szCs w:val="24"/>
          <w:highlight w:val="white"/>
          <w:rtl w:val="0"/>
        </w:rPr>
        <w:t xml:space="preserve">Psicologia Perinatal: Demarcações teórico-conceituais e prática clínica psicológica.</w:t>
      </w:r>
      <w:r w:rsidDel="00000000" w:rsidR="00000000" w:rsidRPr="00000000">
        <w:rPr>
          <w:rFonts w:ascii="Times New Roman" w:cs="Times New Roman" w:eastAsia="Times New Roman" w:hAnsi="Times New Roman"/>
          <w:sz w:val="24"/>
          <w:szCs w:val="24"/>
          <w:highlight w:val="white"/>
          <w:rtl w:val="0"/>
        </w:rPr>
        <w:t xml:space="preserve"> Rio de Janeiro: Editora Maternarte. 2023</w:t>
      </w:r>
    </w:p>
    <w:p w:rsidR="00000000" w:rsidDel="00000000" w:rsidP="00000000" w:rsidRDefault="00000000" w:rsidRPr="00000000" w14:paraId="0000029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FREIRE, T.C.; CHATELARD, D. O aborto é uma dor narcísica irreparável? </w:t>
      </w:r>
      <w:r w:rsidDel="00000000" w:rsidR="00000000" w:rsidRPr="00000000">
        <w:rPr>
          <w:rFonts w:ascii="Times New Roman" w:cs="Times New Roman" w:eastAsia="Times New Roman" w:hAnsi="Times New Roman"/>
          <w:b w:val="1"/>
          <w:bCs w:val="1"/>
          <w:sz w:val="24"/>
          <w:szCs w:val="24"/>
          <w:highlight w:val="white"/>
          <w:rtl w:val="0"/>
        </w:rPr>
        <w:t xml:space="preserve">Revista mal-estar e subjetividade</w:t>
      </w:r>
      <w:r w:rsidDel="00000000" w:rsidR="00000000" w:rsidRPr="00000000">
        <w:rPr>
          <w:rFonts w:ascii="Times New Roman" w:cs="Times New Roman" w:eastAsia="Times New Roman" w:hAnsi="Times New Roman"/>
          <w:sz w:val="24"/>
          <w:szCs w:val="24"/>
          <w:highlight w:val="white"/>
          <w:rtl w:val="0"/>
        </w:rPr>
        <w:t xml:space="preserve">, v. 9, n. 3, p. 1007-1022, 2009.</w:t>
      </w:r>
    </w:p>
    <w:p w:rsidR="00000000" w:rsidDel="00000000" w:rsidP="00000000" w:rsidRDefault="00000000" w:rsidRPr="00000000" w14:paraId="0000029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LEBOVICI, S. </w:t>
      </w:r>
      <w:r w:rsidDel="00000000" w:rsidR="00000000" w:rsidRPr="00000000">
        <w:rPr>
          <w:rFonts w:ascii="Times New Roman" w:cs="Times New Roman" w:eastAsia="Times New Roman" w:hAnsi="Times New Roman"/>
          <w:b w:val="1"/>
          <w:bCs w:val="1"/>
          <w:sz w:val="24"/>
          <w:szCs w:val="24"/>
          <w:highlight w:val="white"/>
          <w:rtl w:val="0"/>
        </w:rPr>
        <w:t xml:space="preserve">O bebê, a mãe e o psicanalista.</w:t>
      </w:r>
      <w:r w:rsidDel="00000000" w:rsidR="00000000" w:rsidRPr="00000000">
        <w:rPr>
          <w:rFonts w:ascii="Times New Roman" w:cs="Times New Roman" w:eastAsia="Times New Roman" w:hAnsi="Times New Roman"/>
          <w:sz w:val="24"/>
          <w:szCs w:val="24"/>
          <w:highlight w:val="white"/>
          <w:rtl w:val="0"/>
        </w:rPr>
        <w:t xml:space="preserve"> Porto Alegre: Artes Médicas, 1987.</w:t>
      </w:r>
    </w:p>
    <w:p w:rsidR="00000000" w:rsidDel="00000000" w:rsidP="00000000" w:rsidRDefault="00000000" w:rsidRPr="00000000" w14:paraId="0000029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MALDONADO, M.T.</w:t>
      </w:r>
      <w:r w:rsidDel="00000000" w:rsidR="00000000" w:rsidRPr="00000000">
        <w:rPr>
          <w:rFonts w:ascii="Times New Roman" w:cs="Times New Roman" w:eastAsia="Times New Roman" w:hAnsi="Times New Roman"/>
          <w:b w:val="1"/>
          <w:bCs w:val="1"/>
          <w:sz w:val="24"/>
          <w:szCs w:val="24"/>
          <w:highlight w:val="white"/>
          <w:rtl w:val="0"/>
        </w:rPr>
        <w:t xml:space="preserve"> Psicologia da Gravidez:</w:t>
      </w:r>
      <w:r w:rsidDel="00000000" w:rsidR="00000000" w:rsidRPr="00000000">
        <w:rPr>
          <w:rFonts w:ascii="Times New Roman" w:cs="Times New Roman" w:eastAsia="Times New Roman" w:hAnsi="Times New Roman"/>
          <w:sz w:val="24"/>
          <w:szCs w:val="24"/>
          <w:highlight w:val="white"/>
          <w:rtl w:val="0"/>
        </w:rPr>
        <w:t xml:space="preserve"> gestando pessoas para uma sociedade melhor. São Paulo: Ideias &amp; Letras, 2017.</w:t>
      </w:r>
    </w:p>
    <w:p w:rsidR="00000000" w:rsidDel="00000000" w:rsidP="00000000" w:rsidRDefault="00000000" w:rsidRPr="00000000" w14:paraId="00000297">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MANZANI, A. P. M.; CUNHA, A. C. B.; FERREIRA, L. M. Gestação de Risco: promessa de vida e possibilidades de perdas. In: A. C. B. Cunha; L. M. Ferreira; C. P B. Perry. </w:t>
      </w:r>
      <w:r w:rsidDel="00000000" w:rsidR="00000000" w:rsidRPr="00000000">
        <w:rPr>
          <w:rFonts w:ascii="Times New Roman" w:cs="Times New Roman" w:eastAsia="Times New Roman" w:hAnsi="Times New Roman"/>
          <w:b w:val="1"/>
          <w:bCs w:val="1"/>
          <w:sz w:val="24"/>
          <w:szCs w:val="24"/>
          <w:highlight w:val="white"/>
          <w:rtl w:val="0"/>
        </w:rPr>
        <w:t xml:space="preserve">Gravidez de risco e suas vicissitudes.</w:t>
      </w:r>
      <w:r w:rsidDel="00000000" w:rsidR="00000000" w:rsidRPr="00000000">
        <w:rPr>
          <w:rFonts w:ascii="Times New Roman" w:cs="Times New Roman" w:eastAsia="Times New Roman" w:hAnsi="Times New Roman"/>
          <w:sz w:val="24"/>
          <w:szCs w:val="24"/>
          <w:highlight w:val="white"/>
          <w:rtl w:val="0"/>
        </w:rPr>
        <w:t xml:space="preserve"> Rio de Janeiro: Editora Maternarte. </w:t>
      </w:r>
      <w:r w:rsidDel="00000000" w:rsidR="00000000" w:rsidRPr="00000000">
        <w:rPr>
          <w:rFonts w:ascii="Times New Roman" w:cs="Times New Roman" w:eastAsia="Times New Roman" w:hAnsi="Times New Roman"/>
          <w:i w:val="1"/>
          <w:iCs w:val="1"/>
          <w:sz w:val="24"/>
          <w:szCs w:val="24"/>
          <w:highlight w:val="white"/>
          <w:rtl w:val="0"/>
        </w:rPr>
        <w:t xml:space="preserve">no prelo</w:t>
      </w:r>
    </w:p>
    <w:p w:rsidR="00000000" w:rsidDel="00000000" w:rsidP="00000000" w:rsidRDefault="00000000" w:rsidRPr="00000000" w14:paraId="0000029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NASCIMENTO, M. M. F.; CUNHA, A. C.B.; FERREIRA, L. M. Cuidado psicológico integral perinatal: uma proposta de atenção interdisciplinar no pré-natal. In: A. C. B. Cunha; L. M. Ferreira; C. P B. Perry. </w:t>
      </w:r>
      <w:r w:rsidDel="00000000" w:rsidR="00000000" w:rsidRPr="00000000">
        <w:rPr>
          <w:rFonts w:ascii="Times New Roman" w:cs="Times New Roman" w:eastAsia="Times New Roman" w:hAnsi="Times New Roman"/>
          <w:b w:val="1"/>
          <w:bCs w:val="1"/>
          <w:sz w:val="24"/>
          <w:szCs w:val="24"/>
          <w:highlight w:val="white"/>
          <w:rtl w:val="0"/>
        </w:rPr>
        <w:t xml:space="preserve">Psicologia Perinatal: Demarcações teórico-conceituais e prática clínica psicológica.</w:t>
      </w:r>
      <w:r w:rsidDel="00000000" w:rsidR="00000000" w:rsidRPr="00000000">
        <w:rPr>
          <w:rFonts w:ascii="Times New Roman" w:cs="Times New Roman" w:eastAsia="Times New Roman" w:hAnsi="Times New Roman"/>
          <w:sz w:val="24"/>
          <w:szCs w:val="24"/>
          <w:highlight w:val="white"/>
          <w:rtl w:val="0"/>
        </w:rPr>
        <w:t xml:space="preserve"> Rio de Janeiro: Editora Maternarte. 2023.</w:t>
      </w:r>
    </w:p>
    <w:p w:rsidR="00000000" w:rsidDel="00000000" w:rsidP="00000000" w:rsidRDefault="00000000" w:rsidRPr="00000000" w14:paraId="0000029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SIMONETTI, A. </w:t>
      </w:r>
      <w:r w:rsidDel="00000000" w:rsidR="00000000" w:rsidRPr="00000000">
        <w:rPr>
          <w:rFonts w:ascii="Times New Roman" w:cs="Times New Roman" w:eastAsia="Times New Roman" w:hAnsi="Times New Roman"/>
          <w:b w:val="1"/>
          <w:bCs w:val="1"/>
          <w:sz w:val="24"/>
          <w:szCs w:val="24"/>
          <w:highlight w:val="white"/>
          <w:rtl w:val="0"/>
        </w:rPr>
        <w:t xml:space="preserve">Manual de Psicologia Hospitalar: </w:t>
      </w:r>
      <w:r w:rsidDel="00000000" w:rsidR="00000000" w:rsidRPr="00000000">
        <w:rPr>
          <w:rFonts w:ascii="Times New Roman" w:cs="Times New Roman" w:eastAsia="Times New Roman" w:hAnsi="Times New Roman"/>
          <w:sz w:val="24"/>
          <w:szCs w:val="24"/>
          <w:highlight w:val="white"/>
          <w:rtl w:val="0"/>
        </w:rPr>
        <w:t xml:space="preserve">O Mapa da Doença. São Paulo: Casa do Psicólogo, 2004.</w:t>
      </w:r>
    </w:p>
    <w:p w:rsidR="00000000" w:rsidDel="00000000" w:rsidP="00000000" w:rsidRDefault="00000000" w:rsidRPr="00000000" w14:paraId="0000029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SZEJER, M.; STEWART, R. </w:t>
      </w:r>
      <w:r w:rsidDel="00000000" w:rsidR="00000000" w:rsidRPr="00000000">
        <w:rPr>
          <w:rFonts w:ascii="Times New Roman" w:cs="Times New Roman" w:eastAsia="Times New Roman" w:hAnsi="Times New Roman"/>
          <w:b w:val="1"/>
          <w:bCs w:val="1"/>
          <w:sz w:val="24"/>
          <w:szCs w:val="24"/>
          <w:highlight w:val="white"/>
          <w:rtl w:val="0"/>
        </w:rPr>
        <w:t xml:space="preserve">Nove meses na vida da mulher. </w:t>
      </w:r>
      <w:r w:rsidDel="00000000" w:rsidR="00000000" w:rsidRPr="00000000">
        <w:rPr>
          <w:rFonts w:ascii="Times New Roman" w:cs="Times New Roman" w:eastAsia="Times New Roman" w:hAnsi="Times New Roman"/>
          <w:sz w:val="24"/>
          <w:szCs w:val="24"/>
          <w:highlight w:val="white"/>
          <w:rtl w:val="0"/>
        </w:rPr>
        <w:t xml:space="preserve">São Paulo: Casa do Psicólogo, 1997.</w:t>
      </w:r>
    </w:p>
    <w:p w:rsidR="00000000" w:rsidDel="00000000" w:rsidP="00000000" w:rsidRDefault="00000000" w:rsidRPr="00000000" w14:paraId="0000029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VIEIRA, K. S.T.; CUNHA, A. C.B.; FERREIRA, L. M. Prática clínica psicológica em contextos hospitalares no campo perinatal. In: A. C. B. Cunha; L. M. Ferreira; C. P B. Perry. </w:t>
      </w:r>
      <w:r w:rsidDel="00000000" w:rsidR="00000000" w:rsidRPr="00000000">
        <w:rPr>
          <w:rFonts w:ascii="Times New Roman" w:cs="Times New Roman" w:eastAsia="Times New Roman" w:hAnsi="Times New Roman"/>
          <w:b w:val="1"/>
          <w:bCs w:val="1"/>
          <w:sz w:val="24"/>
          <w:szCs w:val="24"/>
          <w:highlight w:val="white"/>
          <w:rtl w:val="0"/>
        </w:rPr>
        <w:t xml:space="preserve">Psicologia Perinatal: Demarcações teórico-conceituais e prática clínica psicológica.</w:t>
      </w:r>
      <w:r w:rsidDel="00000000" w:rsidR="00000000" w:rsidRPr="00000000">
        <w:rPr>
          <w:rFonts w:ascii="Times New Roman" w:cs="Times New Roman" w:eastAsia="Times New Roman" w:hAnsi="Times New Roman"/>
          <w:sz w:val="24"/>
          <w:szCs w:val="24"/>
          <w:highlight w:val="white"/>
          <w:rtl w:val="0"/>
        </w:rPr>
        <w:t xml:space="preserve"> Rio de Janeiro: Editora Maternarte. 2023.</w:t>
      </w:r>
    </w:p>
    <w:p w:rsidR="00000000" w:rsidDel="00000000" w:rsidP="00000000" w:rsidRDefault="00000000" w:rsidRPr="00000000" w14:paraId="0000029C">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SANTANA, F.V.de S.; CUNHA, A. C. B.; FERREIRA, L. M. </w:t>
      </w:r>
      <w:r w:rsidDel="00000000" w:rsidR="00000000" w:rsidRPr="00000000">
        <w:rPr>
          <w:rFonts w:ascii="Times New Roman" w:cs="Times New Roman" w:eastAsia="Times New Roman" w:hAnsi="Times New Roman"/>
          <w:b w:val="1"/>
          <w:bCs w:val="1"/>
          <w:sz w:val="24"/>
          <w:szCs w:val="24"/>
          <w:highlight w:val="white"/>
          <w:rtl w:val="0"/>
        </w:rPr>
        <w:t xml:space="preserve">A cegonha não vem mais: o luto deslegitimado frente à perda gestacional</w:t>
      </w:r>
      <w:r w:rsidDel="00000000" w:rsidR="00000000" w:rsidRPr="00000000">
        <w:rPr>
          <w:rFonts w:ascii="Times New Roman" w:cs="Times New Roman" w:eastAsia="Times New Roman" w:hAnsi="Times New Roman"/>
          <w:sz w:val="24"/>
          <w:szCs w:val="24"/>
          <w:highlight w:val="white"/>
          <w:rtl w:val="0"/>
        </w:rPr>
        <w:t xml:space="preserve">. In: A. C. B. Cunha; L. M. Ferreira; C. P B. Perry. </w:t>
      </w:r>
      <w:r w:rsidDel="00000000" w:rsidR="00000000" w:rsidRPr="00000000">
        <w:rPr>
          <w:rFonts w:ascii="Times New Roman" w:cs="Times New Roman" w:eastAsia="Times New Roman" w:hAnsi="Times New Roman"/>
          <w:b w:val="1"/>
          <w:bCs w:val="1"/>
          <w:sz w:val="24"/>
          <w:szCs w:val="24"/>
          <w:highlight w:val="white"/>
          <w:rtl w:val="0"/>
        </w:rPr>
        <w:t xml:space="preserve">Psicologia Perinatal: Demarcações teórico-conceituais e prática clínica psicológica.</w:t>
      </w:r>
      <w:r w:rsidDel="00000000" w:rsidR="00000000" w:rsidRPr="00000000">
        <w:rPr>
          <w:rFonts w:ascii="Times New Roman" w:cs="Times New Roman" w:eastAsia="Times New Roman" w:hAnsi="Times New Roman"/>
          <w:sz w:val="24"/>
          <w:szCs w:val="24"/>
          <w:highlight w:val="white"/>
          <w:rtl w:val="0"/>
        </w:rPr>
        <w:t xml:space="preserve"> Rio de Janeiro: Editora Maternarte. </w:t>
      </w:r>
      <w:r w:rsidDel="00000000" w:rsidR="00000000" w:rsidRPr="00000000">
        <w:rPr>
          <w:rFonts w:ascii="Times New Roman" w:cs="Times New Roman" w:eastAsia="Times New Roman" w:hAnsi="Times New Roman"/>
          <w:i w:val="1"/>
          <w:iCs w:val="1"/>
          <w:sz w:val="24"/>
          <w:szCs w:val="24"/>
          <w:highlight w:val="white"/>
          <w:rtl w:val="0"/>
        </w:rPr>
        <w:t xml:space="preserve">no prelo</w:t>
      </w:r>
    </w:p>
    <w:p w:rsidR="00000000" w:rsidDel="00000000" w:rsidP="00000000" w:rsidRDefault="00000000" w:rsidRPr="00000000" w14:paraId="0000029D">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9E">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9F">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0">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1">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2">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3">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4">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5">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6">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7">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8">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9">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A">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B">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C">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D">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E">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AF">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2B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ATENDIMENTO PSICOLÓGICO ÀS FAMÍLIAS NO CONTEXTO HOSPITALAR</w:t>
      </w:r>
    </w:p>
    <w:p w:rsidR="00000000" w:rsidDel="00000000" w:rsidP="00000000" w:rsidRDefault="00000000" w:rsidRPr="00000000" w14:paraId="000002B1">
      <w:pPr>
        <w:spacing w:line="360" w:lineRule="auto"/>
        <w:jc w:val="right"/>
        <w:rPr>
          <w:rFonts w:ascii="Times New Roman" w:cs="Times New Roman" w:eastAsia="Times New Roman" w:hAnsi="Times New Roman"/>
          <w:sz w:val="24"/>
          <w:szCs w:val="24"/>
          <w:highlight w:val="white"/>
        </w:rPr>
      </w:pPr>
      <w:r w:rsidDel="00000000" w:rsidR="00000000" w:rsidRPr="00000000">
        <w:rPr>
          <w:b w:val="1"/>
          <w:bCs w:val="1"/>
          <w:sz w:val="24"/>
          <w:szCs w:val="24"/>
          <w:rtl w:val="0"/>
        </w:rPr>
        <w:t xml:space="preserve">Flávia Teixeira</w:t>
      </w:r>
      <w:r w:rsidDel="00000000" w:rsidR="00000000" w:rsidRPr="00000000">
        <w:rPr>
          <w:rtl w:val="0"/>
        </w:rPr>
      </w:r>
    </w:p>
    <w:p w:rsidR="00000000" w:rsidDel="00000000" w:rsidP="00000000" w:rsidRDefault="00000000" w:rsidRPr="00000000" w14:paraId="000002B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 família é um sistema intercomunicante onde o comportamento de um indivíduo só pode ser entendido a partir do contexto de todo o sistema grupal e do meio onde está inserido.”</w:t>
      </w:r>
      <w:r w:rsidDel="00000000" w:rsidR="00000000" w:rsidRPr="00000000">
        <w:rPr>
          <w:rFonts w:ascii="Times New Roman" w:cs="Times New Roman" w:eastAsia="Times New Roman" w:hAnsi="Times New Roman"/>
          <w:sz w:val="24"/>
          <w:szCs w:val="24"/>
          <w:highlight w:val="white"/>
          <w:rtl w:val="0"/>
        </w:rPr>
        <w:t xml:space="preserve"> (ENGLI, 1993)</w:t>
      </w:r>
    </w:p>
    <w:p w:rsidR="00000000" w:rsidDel="00000000" w:rsidP="00000000" w:rsidRDefault="00000000" w:rsidRPr="00000000" w14:paraId="000002B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2B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adoecimento e a internação de um indivíduo demandam diversos cuidados e atendimentos, que devem ser diferenciados e particularizados. O atendimento às famílias é uma das atribuições do psicólogo dentro do hospital. </w:t>
      </w:r>
    </w:p>
    <w:p w:rsidR="00000000" w:rsidDel="00000000" w:rsidP="00000000" w:rsidRDefault="00000000" w:rsidRPr="00000000" w14:paraId="000002B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profissional que vai estar diante dos familiares terá que lidar não somente com as pessoas, mas também com tudo o que está intrínseco dentro das relações estabelecidas entre os membros, que constituem a família de um enfermo dentro da instituição. </w:t>
      </w:r>
    </w:p>
    <w:p w:rsidR="00000000" w:rsidDel="00000000" w:rsidP="00000000" w:rsidRDefault="00000000" w:rsidRPr="00000000" w14:paraId="000002B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Todos os pacientes que precisam de internação, e que possuem familiares presentes em sua vida, vivenciarão dentro do hospital a mesma dinâmica estabelecida entre eles em seus cotidianos fora do ambiente hospitalar. Para tal, o psicólogo deve ter em mente alguns conceitos de família e dos possíveis impactos e consequências da internação para todos os envolvidos durante todo o processo.</w:t>
      </w:r>
    </w:p>
    <w:p w:rsidR="00000000" w:rsidDel="00000000" w:rsidP="00000000" w:rsidRDefault="00000000" w:rsidRPr="00000000" w14:paraId="000002B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Por família pode-se entender, como o microcosmos do paciente, o núcleo de onde ele vem e o lugar onde aprende a se relacionar com outros indivíduos, para poder conviver em um universo muito maior, que são as pessoas com as quais ele terá que estabelecer relações e lidar com o diferente. Esse ambiente familiar passa a ser um laboratório, um sistema de relações para que os seres humanos exercitem a convivência com o mundo externo. </w:t>
      </w:r>
    </w:p>
    <w:p w:rsidR="00000000" w:rsidDel="00000000" w:rsidP="00000000" w:rsidRDefault="00000000" w:rsidRPr="00000000" w14:paraId="000002B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No contexto de uma família cada membro tem um papel determinado a cumprir. Esse papel vai se estabelecer, à medida que a dinâmica acontece. O termo dinâmica, por si só, remete a algo em movimento, não estático. Ou seja, a cada novo evento, cada intercorrência, os papeis podem mudar. Quando um individuo adoece, e precisa ficar fora desse contexto, todos os outros precisarão assumir diferentes funções e papéis. O período de internação vai demandar uma readaptação à nova realidade e reajustamento de papéis. Um exemplo seria uma senhora que fica em casa como responsável por cuidar dos netos e da casa, para que sua filha e genro possam ir trabalhar. O período em que ela precise se ausentar, por causa de um adoecimento, irá demandar toda uma reestruturação na dinâmica do dia a dia da família. Provavelmente o custo deve aumentar, pois um dos responsáveis terá que deixar de ir trabalhar para ficar com as crianças, ou até mesmo, pagar para uma outra pessoa assumir essa função. E ao pensar nos custos, ainda haverá um custo extra com as idas ao hospital e medicamentos que serão necessários após a alta hospitalar. </w:t>
      </w:r>
    </w:p>
    <w:p w:rsidR="00000000" w:rsidDel="00000000" w:rsidP="00000000" w:rsidRDefault="00000000" w:rsidRPr="00000000" w14:paraId="000002B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Um outro aspecto importante a ser levado em consideração é conhecer a inserção social e os fatores culturais de cada família, pois estes influenciam na maneira como cada membro irá lidar com o adoecimento e a hospitalização do familiar enfermo.</w:t>
      </w:r>
    </w:p>
    <w:p w:rsidR="00000000" w:rsidDel="00000000" w:rsidP="00000000" w:rsidRDefault="00000000" w:rsidRPr="00000000" w14:paraId="000002B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Impacto da hospitalização </w:t>
      </w:r>
    </w:p>
    <w:p w:rsidR="00000000" w:rsidDel="00000000" w:rsidP="00000000" w:rsidRDefault="00000000" w:rsidRPr="00000000" w14:paraId="000002B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B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Na maioria dos casos, a hospitalização e a doença provocam algum tipo de crise, estresse físico e emocional, e ansiedade no grupo familiar. Como dito anteriormente, essa família vai precisar se adaptar à nova realidade imposta pelo período da ausência de quem adoeceu e precisou ser hospitalizado.</w:t>
      </w:r>
    </w:p>
    <w:p w:rsidR="00000000" w:rsidDel="00000000" w:rsidP="00000000" w:rsidRDefault="00000000" w:rsidRPr="00000000" w14:paraId="000002C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reação e as atitudes dos familiares costumam ser relacionadas ao tipo e a gravidade da doença. Quando alguém recebe o diagnóstico de uma doença grave, como o câncer por exemplo, é provável que a família reaja de modo diferente, em comparação a alguém que fraturou um membro e irá precisar de uns dias em repouso. </w:t>
      </w:r>
    </w:p>
    <w:p w:rsidR="00000000" w:rsidDel="00000000" w:rsidP="00000000" w:rsidRDefault="00000000" w:rsidRPr="00000000" w14:paraId="000002C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idade e o grau de parentesco podem ser determinantes na conduta dos indivíduos. Uma criança que precisa ser internada costuma causar um impacto muito maior do que uma senhora já com idade avançada e que já apresente alguma doença em curso. </w:t>
      </w:r>
    </w:p>
    <w:p w:rsidR="00000000" w:rsidDel="00000000" w:rsidP="00000000" w:rsidRDefault="00000000" w:rsidRPr="00000000" w14:paraId="000002C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Vale ressaltar aqui, que todos os pontos citados são apenas exemplos de reações mais comuns diante do adoecimento e hospitalização. Ou seja, não quer dizer que a internação de uma pessoa de idade avançada, não vá causar impacto e dor em seus familiares. Os profissionais, e principalmente o psicólogo que estiver fazendo o atendimento, devem estar sempre atentos e ter em mente como são as relações, e o significado para cada um, que vão causar maior ou menos impacto nos indivíduos em questão. </w:t>
      </w:r>
    </w:p>
    <w:p w:rsidR="00000000" w:rsidDel="00000000" w:rsidP="00000000" w:rsidRDefault="00000000" w:rsidRPr="00000000" w14:paraId="000002C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C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Fatores que geram ansiedade</w:t>
      </w:r>
    </w:p>
    <w:p w:rsidR="00000000" w:rsidDel="00000000" w:rsidP="00000000" w:rsidRDefault="00000000" w:rsidRPr="00000000" w14:paraId="000002C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C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Quando a doença surge de modo repentino, é muito provável que tanto o paciente quanto sua família sintam um nível elevado de ansiedade, pois não estavam esperando tal acontecimento.</w:t>
      </w:r>
    </w:p>
    <w:p w:rsidR="00000000" w:rsidDel="00000000" w:rsidP="00000000" w:rsidRDefault="00000000" w:rsidRPr="00000000" w14:paraId="000002C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Em muitos casos diante de um diagnóstico surgem dúvidas e incertezas relacionadas ao tratamento e prognóstico, assim como, medos relacionados à dor, incapacitação e morte. Essas dúvidas geralmente surgem por falta de informação sobre o tratamento e suas etapas, que geram angústia e ansiedade. Em muitos casos são utilizadas terminologias muito técnicas, e difíceis de serem compreendidas. Os indivíduos por sua vez não se sentem à vontade para perguntar, ficam receosos de incomodar, e com isso prejudicar o atendimento dos profissionais. Nesses casos cabe ao psicólogo, estimular os familiares a questionar e buscar esclarecer suas dúvidas, pois isso é um direito deles. </w:t>
      </w:r>
    </w:p>
    <w:p w:rsidR="00000000" w:rsidDel="00000000" w:rsidP="00000000" w:rsidRDefault="00000000" w:rsidRPr="00000000" w14:paraId="000002C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ambiente hospitalar é um lugar desconhecido para muitas pessoas. A falta de privacidade e de individualidade marcam bastante o período de internação. Profissionais a toda hora entrando no quarto, aferindo os sinais e administrando medicamentos. Quando se trata de intuições publicas, esses sentimentos tomam dimensões ainda maiores, pois além de viverem a experiencia dos profissionais entrando e saindo, precisam dividir os espaços com outros pacientes e familiares. Tudo isso sem falar ainda no período da noite, quando tudo parece ficar aterrorizante. As fantasias e medos geralmente permeiam o imaginário de quem está ali sozinho, longe de sua casa, de seu lar, sem poder estar próximo de seu grupo de convívio, com pessoas que possui vínculos, que lhe proporcionam uma rede de apoio importante para que se sintam amparados e em segurança. O medo da morte costuma ser uma das maiores fontes de ansiedade no período da hospitalização, ainda mais no turno da noite.</w:t>
      </w:r>
    </w:p>
    <w:p w:rsidR="00000000" w:rsidDel="00000000" w:rsidP="00000000" w:rsidRDefault="00000000" w:rsidRPr="00000000" w14:paraId="000002C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C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Consequências da hospitalização para família </w:t>
      </w:r>
    </w:p>
    <w:p w:rsidR="00000000" w:rsidDel="00000000" w:rsidP="00000000" w:rsidRDefault="00000000" w:rsidRPr="00000000" w14:paraId="000002C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C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Alguns aspectos configuram consequências relevantes para o núcleo familiar de um enfermo internado na instituição hospitalar. As mudanças de papéis e a reorganização da dinâmica da família devem ser levadas em consideração pelo psicólogo que irá acompanhar o paciente e seus familiares. Muitos irão precisar de ajuda para aceitar o fenômeno do adoecimento, para assim poderem tomar decisões, e assumirem um posicionamento diferente do que estavam acostumados. Durante os atendimentos é comum os profissionais participarem de momentos de discussão e desentendimentos. Existem famílias que já possuem seus problemas de relacionamento, e quando diante de um evento </w:t>
      </w:r>
    </w:p>
    <w:p w:rsidR="00000000" w:rsidDel="00000000" w:rsidP="00000000" w:rsidRDefault="00000000" w:rsidRPr="00000000" w14:paraId="000002C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alteração de rotina, a preocupação com os outros membros que estão em casa e precisam de cuidados, como por exemplo as crianças e idosos dependentes. Quem precisa ficar no papel de acompanhante durante a internação, tem que lidar com esse afastamento de casa. </w:t>
      </w:r>
    </w:p>
    <w:p w:rsidR="00000000" w:rsidDel="00000000" w:rsidP="00000000" w:rsidRDefault="00000000" w:rsidRPr="00000000" w14:paraId="000002C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aumento de gastos também trará consequências significativas. O período fora de casa vai demandar custo de alimentação, deslocamentos e medicamentos. Quando a pessoa doente é o maior, ou o único provedor dentro da família, o impacto financeiro será ainda maior.</w:t>
      </w:r>
    </w:p>
    <w:p w:rsidR="00000000" w:rsidDel="00000000" w:rsidP="00000000" w:rsidRDefault="00000000" w:rsidRPr="00000000" w14:paraId="000002C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 xml:space="preserve">Quem cuida e acompanha quem está doente, tem grandes chances de vir a adoecer também. O adoecimento pode ser físico e/ou psíquico, pois a tendência é que a pessoa se descuide de sua alimentação, suas noites de sono fiquem comprometidas, e até mesmo esqueça de suas próprias medicações, caso faça uso por alguma doença que necessite de uso regular, como por exemplo a hipertensão. Psicologicamente a pessoa tende a se sentir mais ansiosa, insegura, passa a viver em um alto nível de estresse, o que pode levar a um transtorno depressivo por exemplo. A atenção do psicólogo também deve se voltar a esse importante aspecto quando estiver fazendo o atendimento.</w:t>
      </w:r>
    </w:p>
    <w:p w:rsidR="00000000" w:rsidDel="00000000" w:rsidP="00000000" w:rsidRDefault="00000000" w:rsidRPr="00000000" w14:paraId="000002D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D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 papel do psicólogo </w:t>
      </w:r>
    </w:p>
    <w:p w:rsidR="00000000" w:rsidDel="00000000" w:rsidP="00000000" w:rsidRDefault="00000000" w:rsidRPr="00000000" w14:paraId="000002D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D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“O psicólogo muitas vezes será a ponte entre o hospital, </w:t>
      </w:r>
    </w:p>
    <w:p w:rsidR="00000000" w:rsidDel="00000000" w:rsidP="00000000" w:rsidRDefault="00000000" w:rsidRPr="00000000" w14:paraId="000002D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equipe de profissionais e a família” (Campos, 1995).</w:t>
      </w:r>
    </w:p>
    <w:p w:rsidR="00000000" w:rsidDel="00000000" w:rsidP="00000000" w:rsidRDefault="00000000" w:rsidRPr="00000000" w14:paraId="000002D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D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Para que possa executar seu trabalho de modo assertivo, eficiente e eficaz, o psicólogo deve conhecer as equipes e suas dinâmicas do setor onde ele deverá fazer seus atendimentos. Conhecer a dinâmica e funcionamento do setor onde irá atuar e se fazer sempre presente, para que possa estabelecer vínculos de trabalho com outros profissionais. Não é preciso esperar a demanda aparecer para iniciar um atendimento, quando o psicólogo se insere nas equipes, nas rotinas, as demandas surgem naturalmente, e o trabalho da psicologia passa a ser mais solicitado. Alguns profissionais podem ficar preocupados em oferecer um setting de atendimento adequado para o atendimento, porém dentro da instituição dificilmente irá existir esse espaço. O psicólogo muitas vezes fará o atendimento em meio a procedimentos, passagem de visita médica, e troca de curativos, ele vai precisar atuar de modo que o setting seja ele próprio, que possa oferecer uma escuta e um acolhimento, independente do que está acontecendo em volta. O ideal provavelmente não será encontrado.  preciso aprender a lidar e trabalhar dentro do que é possível. </w:t>
      </w:r>
    </w:p>
    <w:p w:rsidR="00000000" w:rsidDel="00000000" w:rsidP="00000000" w:rsidRDefault="00000000" w:rsidRPr="00000000" w14:paraId="000002D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inter-relação com outros profissionais de saúde, leva a uma troca sobre percepções e hipóteses sobre os casos, amplia a visão sobre a dinâmica do paciente e sua família. Trabalhar baseado na interdisciplinaridade, possibilita trocas de conhecimentos e ideias, a atuação passa a ser mais integral, pois cada profissional por meio de sua expertise, pode contribuir na resolução de questões, e no desenvolvimento de estratégias que auxiliem no bom andamento do tratamento, para que o prognostico seja o melhor possível em cada caso.</w:t>
      </w:r>
    </w:p>
    <w:p w:rsidR="00000000" w:rsidDel="00000000" w:rsidP="00000000" w:rsidRDefault="00000000" w:rsidRPr="00000000" w14:paraId="000002D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psicólogo deve incentivar pacientes e familiares a buscar informações sobre o tratamento e a evolução da doença.</w:t>
      </w:r>
    </w:p>
    <w:p w:rsidR="00000000" w:rsidDel="00000000" w:rsidP="00000000" w:rsidRDefault="00000000" w:rsidRPr="00000000" w14:paraId="000002D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acompanhamento da família pelo psicólogo possibilita a expressão de alguns medos, de dúvidas e interpretações erradas por parte dos familiares. Leva à reflexão e à redefinição de papéis. Uma escuta e olhar atentos, são extremamente importantes, no auxílio dessas demandas, na busca de um atendimento onde possa realmente ajudar os indivíduos na elaboração do processo que estão vivendo.</w:t>
      </w:r>
    </w:p>
    <w:p w:rsidR="00000000" w:rsidDel="00000000" w:rsidP="00000000" w:rsidRDefault="00000000" w:rsidRPr="00000000" w14:paraId="000002D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Como se pode ver, a atuação do profissional psicólogo é muito importante para que o adoecimento e a hospitalização aconteçam da melhor forma possível, de modo singular e único para cada pessoa e sua família. </w:t>
      </w:r>
    </w:p>
    <w:p w:rsidR="00000000" w:rsidDel="00000000" w:rsidP="00000000" w:rsidRDefault="00000000" w:rsidRPr="00000000" w14:paraId="000002D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Para que o trabalho aconteça é importante a presença na rotina das enfermarias e nos horários de visita. O papel da psicologia é de principalmente contribuir na comunicação entre paciente – equipe – família, de ser o interlocutor entre eles, mas para tanto, não deve esperar pela demanda, pois os processos acontecem por meio das relações e sua comunicação seja ela verbal ou não, concreta ou subjetiva.</w:t>
      </w:r>
    </w:p>
    <w:p w:rsidR="00000000" w:rsidDel="00000000" w:rsidP="00000000" w:rsidRDefault="00000000" w:rsidRPr="00000000" w14:paraId="000002D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2D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D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D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2E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E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“Temos melodia e ritmos próprios. </w:t>
      </w:r>
    </w:p>
    <w:p w:rsidR="00000000" w:rsidDel="00000000" w:rsidP="00000000" w:rsidRDefault="00000000" w:rsidRPr="00000000" w14:paraId="000002E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Possuímos timbre específico, </w:t>
      </w:r>
    </w:p>
    <w:p w:rsidR="00000000" w:rsidDel="00000000" w:rsidP="00000000" w:rsidRDefault="00000000" w:rsidRPr="00000000" w14:paraId="000002E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mas nossa modalidade tonal sempre é atrelada ao todo do qual fazemos parte,</w:t>
      </w:r>
    </w:p>
    <w:p w:rsidR="00000000" w:rsidDel="00000000" w:rsidP="00000000" w:rsidRDefault="00000000" w:rsidRPr="00000000" w14:paraId="000002E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seja este todo uma orquestra ou uma instituição de saúde”.  </w:t>
      </w:r>
    </w:p>
    <w:p w:rsidR="00000000" w:rsidDel="00000000" w:rsidP="00000000" w:rsidRDefault="00000000" w:rsidRPr="00000000" w14:paraId="000002E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(Camon, 2002)</w:t>
      </w:r>
    </w:p>
    <w:p w:rsidR="00000000" w:rsidDel="00000000" w:rsidP="00000000" w:rsidRDefault="00000000" w:rsidRPr="00000000" w14:paraId="000002E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paciente não adoece sozinho, nem procura tratamento sozinho. Ele traz, além de sua doença, sua história, sua família e sua forma de lidar em momentos de crise. A compreensão deste conjunto de experiências durante o período do tratamento é fundamental para a equipe de saúde e, consequentemente à recuperação do paciente, independentemente do estágio de vida em que se encontre (criança, adolescente, adulto ou idoso).</w:t>
      </w:r>
    </w:p>
    <w:p w:rsidR="00000000" w:rsidDel="00000000" w:rsidP="00000000" w:rsidRDefault="00000000" w:rsidRPr="00000000" w14:paraId="000002E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família terá um papel importante no retorno à casa após a alta hospitalar, servirá de rede de apoio, contribuindo com as equipes no bom andamento do processo de restabelecimento de seu parente. Para que isso aconteça, os indivíduos precisam elaborar e introjetar sua importância no fenômeno saúde-doença.</w:t>
      </w:r>
    </w:p>
    <w:p w:rsidR="00000000" w:rsidDel="00000000" w:rsidP="00000000" w:rsidRDefault="00000000" w:rsidRPr="00000000" w14:paraId="000002E8">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E9">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EA">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EB">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EC">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ED">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EE">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EF">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F0">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F1">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F2">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F3">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F4">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F5">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F6">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2F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F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F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F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F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F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F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F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2F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0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0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0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0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0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0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06">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307">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30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LUTO ANTECIPATÓRIO EM FAMÍLIAS DE PACIENTES GRAVES</w:t>
      </w:r>
      <w:r w:rsidDel="00000000" w:rsidR="00000000" w:rsidRPr="00000000">
        <w:rPr>
          <w:rtl w:val="0"/>
        </w:rPr>
      </w:r>
    </w:p>
    <w:p w:rsidR="00000000" w:rsidDel="00000000" w:rsidP="00000000" w:rsidRDefault="00000000" w:rsidRPr="00000000" w14:paraId="00000309">
      <w:pPr>
        <w:spacing w:line="360" w:lineRule="auto"/>
        <w:jc w:val="right"/>
        <w:rPr>
          <w:b w:val="1"/>
          <w:bCs w:val="1"/>
          <w:sz w:val="24"/>
          <w:szCs w:val="24"/>
        </w:rPr>
      </w:pPr>
      <w:r w:rsidDel="00000000" w:rsidR="00000000" w:rsidRPr="00000000">
        <w:rPr>
          <w:b w:val="1"/>
          <w:bCs w:val="1"/>
          <w:sz w:val="24"/>
          <w:szCs w:val="24"/>
          <w:rtl w:val="0"/>
        </w:rPr>
        <w:t xml:space="preserve">Katya Kitajima Borges</w:t>
      </w:r>
    </w:p>
    <w:p w:rsidR="00000000" w:rsidDel="00000000" w:rsidP="00000000" w:rsidRDefault="00000000" w:rsidRPr="00000000" w14:paraId="0000030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0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luto associado à morte é uma experiência dolorosa que todos vamos passar um dia. Trata-se de uma reação emocional esperada que se manifesta diante da perda de alguém significativo. Pode ser compreendido como um processo natural influenciado por alguns fatores, dentre eles, as circunstâncias da morte, a experiência nos cuidados recebidos pela rede de apoio e equipe de saúde, a relação com a pessoa que morreu e a própria estrutura emocional do indivíduo ou de seu sistema familiar. </w:t>
      </w:r>
      <w:r w:rsidDel="00000000" w:rsidR="00000000" w:rsidRPr="00000000">
        <w:rPr>
          <w:rtl w:val="0"/>
        </w:rPr>
      </w:r>
    </w:p>
    <w:p w:rsidR="00000000" w:rsidDel="00000000" w:rsidP="00000000" w:rsidRDefault="00000000" w:rsidRPr="00000000" w14:paraId="0000030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Bowlby (1990) enfatiza que a experiência do luto tem um caráter subjetivo, apesar de ser um processo considerado universal, é extremamente único e sua elaboração irá depender da singularidade do indivíduo e de seu sistema. Para Casselato (2005), vivenciar o luto pode promover o processo de reorganização, não visando eliminar a dor, mas sim possibilitando a readaptação frente a realidade da perda.</w:t>
      </w:r>
      <w:r w:rsidDel="00000000" w:rsidR="00000000" w:rsidRPr="00000000">
        <w:rPr>
          <w:rtl w:val="0"/>
        </w:rPr>
      </w:r>
    </w:p>
    <w:p w:rsidR="00000000" w:rsidDel="00000000" w:rsidP="00000000" w:rsidRDefault="00000000" w:rsidRPr="00000000" w14:paraId="0000030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Diferente do luto pós-morte, o luto antecipatório ocorre antes da morte ou da perda em si. É vivenciado ao longo do processo do adoecimento a partir do anúncio do diagnóstico de uma doença grave ou incurável. É acompanhada de inúmeras perdas simbólicas e sociais, que incluem mudanças de suas condições física e emocional, das restrições causadas pela doença, pelas perdas do seu papel na família, no trabalho</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seus sonhos futuros, autoestima e a perda dos sensos de controle como segurança e autonomia (Zorzetti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2018). </w:t>
      </w:r>
      <w:r w:rsidDel="00000000" w:rsidR="00000000" w:rsidRPr="00000000">
        <w:rPr>
          <w:rtl w:val="0"/>
        </w:rPr>
      </w:r>
    </w:p>
    <w:p w:rsidR="00000000" w:rsidDel="00000000" w:rsidP="00000000" w:rsidRDefault="00000000" w:rsidRPr="00000000" w14:paraId="0000030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Essas perdas simbólicas são sentidas também pela família do paciente, adicionado ao medo da ausência do outro, medo de ver seu sofrimento, há uma impotência frente à evolução da doença e ansiedade de separação. Kovács (2008) reconhece que quanto maior o vínculo do familiar com o paciente, seja de forma de dependência física ou emocional, maior será sua dificuldade em reorganizar-se na vida, sente como se um pedaço de si morre junto. </w:t>
      </w:r>
      <w:r w:rsidDel="00000000" w:rsidR="00000000" w:rsidRPr="00000000">
        <w:rPr>
          <w:rtl w:val="0"/>
        </w:rPr>
      </w:r>
    </w:p>
    <w:p w:rsidR="00000000" w:rsidDel="00000000" w:rsidP="00000000" w:rsidRDefault="00000000" w:rsidRPr="00000000" w14:paraId="0000030F">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Cardoso e Santos (2013) apontam que, ainda que a morte não tenha ocorrido, há a ameaça de morte e as emoções que decorrem deste prognóstico podem ser consideradas características do luto antecipatório. Fonseca (2004), classifica de forma didática e compreensível as oito fases do luto antecipatório: choque, negação, ambivalência, revolta, negociação, depressão, aceitação e adaptação. Enquanto</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Bowlby (1990) considera que um dos pontos importantes no processo de luto são as causas e circunstâncias da perda. Mortes inesperadas ou doenças agudas tornam o processo do luto mais complicado pela ruptura brusca de vínculos. Diferentemente da vivência de uma doença crônica e prolongada. </w:t>
      </w:r>
    </w:p>
    <w:p w:rsidR="00000000" w:rsidDel="00000000" w:rsidP="00000000" w:rsidRDefault="00000000" w:rsidRPr="00000000" w14:paraId="0000031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A família na unidade de terapia intensiva</w:t>
      </w:r>
      <w:r w:rsidDel="00000000" w:rsidR="00000000" w:rsidRPr="00000000">
        <w:rPr>
          <w:rtl w:val="0"/>
        </w:rPr>
      </w:r>
    </w:p>
    <w:p w:rsidR="00000000" w:rsidDel="00000000" w:rsidP="00000000" w:rsidRDefault="00000000" w:rsidRPr="00000000" w14:paraId="0000031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4">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t xml:space="preserve">A Unidade de Terapia Intensiva (UTI) abarca ambas as situações, pacientes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que internam com quadros de doença aguda ou o agravamento de uma doença de base.  É uma unidade de alta complexidade, com assistência contínua e especializada que reúne recursos tecnológicos e profissionais qualificados para tomadas de decisões rápidas e precisas.</w:t>
      </w:r>
    </w:p>
    <w:p w:rsidR="00000000" w:rsidDel="00000000" w:rsidP="00000000" w:rsidRDefault="00000000" w:rsidRPr="00000000" w14:paraId="0000031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Os procedimentos invasivos fazem parte da rotina, é um lugar onde se vive situações limites de morte e vida, gerando estresse para o paciente, o paciente e a família. O ambiente da UTI traz para a família do paciente repercussões psíquicas ambivalentes, sentimento de vulnerabilidade, ameaça de morte e desamparo, por outro lado, sentimentos de segurança de que o paciente está recebendo o cuidado necessário, que gera confiança nos cuidados e esperança.</w:t>
      </w:r>
      <w:r w:rsidDel="00000000" w:rsidR="00000000" w:rsidRPr="00000000">
        <w:rPr>
          <w:rtl w:val="0"/>
        </w:rPr>
      </w:r>
    </w:p>
    <w:p w:rsidR="00000000" w:rsidDel="00000000" w:rsidP="00000000" w:rsidRDefault="00000000" w:rsidRPr="00000000" w14:paraId="0000031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UTI destinada a diagnosticar, tratar, manter a qualquer custo a vida dos pacientes em iminente risco de vida e potencialmente reversíveis, passou por modificações nas últimas décadas. Moritz (2012) defende que o envelhecimento da população e o melhor controle das enfermidades crônico-degenerativas trouxe transformações no perfil dos pacientes admitidos nessas unidades. As questões sobre o tema da terminalidade, trouxeram à luz os dilemas e necessidades de se definir diretrizes e recomendações para melhor assistência aos pacientes em fase final de vida</w:t>
      </w:r>
      <w:r w:rsidDel="00000000" w:rsidR="00000000" w:rsidRPr="00000000">
        <w:rPr>
          <w:rtl w:val="0"/>
        </w:rPr>
      </w:r>
    </w:p>
    <w:p w:rsidR="00000000" w:rsidDel="00000000" w:rsidP="00000000" w:rsidRDefault="00000000" w:rsidRPr="00000000" w14:paraId="00000317">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Os cuidados paliativos foram integrados aos cuidados intensivos para que fossem considerados: a qualidade de vida dos pacientes pós-internação na UTI e a qualidade de morte do paciente crítico, tanto no seu aspecto ético-legal, quanto nos aspectos de bem-estar e dignidade humana. Essa transição exigiu todo um processo de mudança para reconhecer os limites dos cuidados invasivos e de quando deve ser optado pelos cuidados paliativos, todos fundamentados nos princípios bioéticos da autonomia, beneficência, não maleficência e da justiça.    E fundamentalmente, alinhados aos planos de cuidados da equipe, aos desejos do paciente e da família. </w:t>
      </w:r>
    </w:p>
    <w:p w:rsidR="00000000" w:rsidDel="00000000" w:rsidP="00000000" w:rsidRDefault="00000000" w:rsidRPr="00000000" w14:paraId="0000031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Uma das grandes mudanças foi incorporar a família do paciente na rotina da UTI. O novo cenário trouxe mais desafios sobre como lidar com a inserção de um elemento externo, trazendo inicialmente resistência de alguns profissionais por desconhecerem ou não saberem lidar com a demanda da família do paciente que traz em seu arcabouço toda a sua complexidade, experiências e multiculturalidade.</w:t>
      </w:r>
      <w:r w:rsidDel="00000000" w:rsidR="00000000" w:rsidRPr="00000000">
        <w:rPr>
          <w:rtl w:val="0"/>
        </w:rPr>
      </w:r>
    </w:p>
    <w:p w:rsidR="00000000" w:rsidDel="00000000" w:rsidP="00000000" w:rsidRDefault="00000000" w:rsidRPr="00000000" w14:paraId="00000319">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Monteiro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 </w:t>
      </w:r>
      <w:r w:rsidDel="00000000" w:rsidR="00000000" w:rsidRPr="00000000">
        <w:rPr>
          <w:rFonts w:ascii="Times New Roman" w:cs="Times New Roman" w:eastAsia="Times New Roman" w:hAnsi="Times New Roman"/>
          <w:color w:val="000000"/>
          <w:sz w:val="24"/>
          <w:szCs w:val="24"/>
          <w:highlight w:val="white"/>
          <w:rtl w:val="0"/>
        </w:rPr>
        <w:t xml:space="preserve">(2018) propõem que haja um esforço da equipe em se aproximar, compreender a subjetividade e a singularidade de cada sistema familiar, identificando como penoso processo pelo qual passam para se adaptarem à hospitalização e às suas consequências. É fundamental identificar os seus aspectos psicossociais, culturais e características relacionais para melhor entendimento de sua dinâmica, comunicação e acolhimento. Monteiro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 </w:t>
      </w:r>
      <w:r w:rsidDel="00000000" w:rsidR="00000000" w:rsidRPr="00000000">
        <w:rPr>
          <w:rFonts w:ascii="Times New Roman" w:cs="Times New Roman" w:eastAsia="Times New Roman" w:hAnsi="Times New Roman"/>
          <w:color w:val="000000"/>
          <w:sz w:val="24"/>
          <w:szCs w:val="24"/>
          <w:highlight w:val="white"/>
          <w:rtl w:val="0"/>
        </w:rPr>
        <w:t xml:space="preserve">(2023) consideram o cuidado à família uma das peças importantes no cuidado global do paciente em fim de vida. Primeiro pela própria condição de sofrimento e vulnerabilidade, segundo pelas sequelas psicológicas diagnosticadas após o evento da perda como ansiedade generalizada, depressão, transtorno de estresse pós-traumático, síndrome pós-cuidados intensivos e a evolução do luto complicado.   </w:t>
      </w:r>
    </w:p>
    <w:p w:rsidR="00000000" w:rsidDel="00000000" w:rsidP="00000000" w:rsidRDefault="00000000" w:rsidRPr="00000000" w14:paraId="0000031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Por ser um sistema dinâmico, funcional ou disfuncional, a família traz uma gama de respostas emocionais frente a situação da gravidade de seu ente, tornando desafiador o reconhecimento e manejo das ambivalências manifestadas. A ansiedade e o ambiente estressante da UTI se transformam num campo fértil para mal-entendidos e conflitos com a equipe, que por sua vez demanda intervenção, muitas vezes do psicólogo, para intermediar as relações e a comunicação.</w:t>
      </w:r>
      <w:r w:rsidDel="00000000" w:rsidR="00000000" w:rsidRPr="00000000">
        <w:rPr>
          <w:rtl w:val="0"/>
        </w:rPr>
      </w:r>
    </w:p>
    <w:p w:rsidR="00000000" w:rsidDel="00000000" w:rsidP="00000000" w:rsidRDefault="00000000" w:rsidRPr="00000000" w14:paraId="0000031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A comunicação como recurso no luto antecipatório</w:t>
      </w:r>
      <w:r w:rsidDel="00000000" w:rsidR="00000000" w:rsidRPr="00000000">
        <w:rPr>
          <w:rtl w:val="0"/>
        </w:rPr>
      </w:r>
    </w:p>
    <w:p w:rsidR="00000000" w:rsidDel="00000000" w:rsidP="00000000" w:rsidRDefault="00000000" w:rsidRPr="00000000" w14:paraId="0000031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1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qualidade da comunicação é considerada um dos principais pilares que sustentam os preceitos da humanização em UTI, assumindo papel fundamental nos planos de cuidados ao fim de vida (Kitajima e Cosmo, 2008). Apesar da equipe de saúde reconhecer o importante papel da família, ainda trilha formas de se relacionar melhor com as demandas, e principalmente, com as atitudes reativas de confronto e hostilidade. A comunicação com a família do paciente grave é considerada por grande parte da equipe como desafiadora e instigante. </w:t>
      </w:r>
      <w:r w:rsidDel="00000000" w:rsidR="00000000" w:rsidRPr="00000000">
        <w:rPr>
          <w:rtl w:val="0"/>
        </w:rPr>
      </w:r>
    </w:p>
    <w:p w:rsidR="00000000" w:rsidDel="00000000" w:rsidP="00000000" w:rsidRDefault="00000000" w:rsidRPr="00000000" w14:paraId="0000031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Kitajima (2018) nos processos de práticas reflexivas de ensino, identificou algumas das frequentes questões dos médicos na categoria terminalidade e comunicação.  “Como falar sobre terminalidade com uma família que não aceita a morte de seu parente?”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“Quando e como avisar ou dizer para a família quando da possível ou provável terminalidade do paciente?”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“Como abordar a família de um paciente em morte encefálica e em relação a transplante de órgãos?”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“Diante de um paciente com um câncer terminal, e os familiares não querendo aceitar a sua inevitável morte, querendo que o médico faça alguma coisa, como proceder?”,</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“Ao dar uma notícia grave para uma família (piora do quadro e iminência de morte) esta começa a se desesperar, berrar e chorar de forma descontrolada. Como acolher, se preciso falar com outras famílias e não tenho tempo?” </w:t>
      </w:r>
      <w:r w:rsidDel="00000000" w:rsidR="00000000" w:rsidRPr="00000000">
        <w:rPr>
          <w:rtl w:val="0"/>
        </w:rPr>
      </w:r>
    </w:p>
    <w:p w:rsidR="00000000" w:rsidDel="00000000" w:rsidP="00000000" w:rsidRDefault="00000000" w:rsidRPr="00000000" w14:paraId="0000032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Azoulay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(2000) em seus estudos, trazem referências sobre como a comunicação é um ponto de fragilidade nos cuidados intensivos, que a partir de então, fez-se necessário novas maneiras de se dialogar.  Dialogar presume conversa entre duas ou mais pessoas para se chegar a negociações e entendimentos. Uma comunicação efetiva que transpassa pela forma afetiva de emitir as informações inclui também a escuta ativa. Muitos esforços têm sido já realizados na construção de </w:t>
      </w:r>
      <w:r w:rsidDel="00000000" w:rsidR="00000000" w:rsidRPr="00000000">
        <w:rPr>
          <w:rFonts w:ascii="Times New Roman" w:cs="Times New Roman" w:eastAsia="Times New Roman" w:hAnsi="Times New Roman"/>
          <w:i w:val="1"/>
          <w:iCs w:val="1"/>
          <w:color w:val="000000"/>
          <w:sz w:val="24"/>
          <w:szCs w:val="24"/>
          <w:highlight w:val="white"/>
          <w:rtl w:val="0"/>
        </w:rPr>
        <w:t xml:space="preserve">skills</w:t>
      </w:r>
      <w:r w:rsidDel="00000000" w:rsidR="00000000" w:rsidRPr="00000000">
        <w:rPr>
          <w:rFonts w:ascii="Times New Roman" w:cs="Times New Roman" w:eastAsia="Times New Roman" w:hAnsi="Times New Roman"/>
          <w:color w:val="000000"/>
          <w:sz w:val="24"/>
          <w:szCs w:val="24"/>
          <w:highlight w:val="white"/>
          <w:rtl w:val="0"/>
        </w:rPr>
        <w:t xml:space="preserve">, publicações de protocolos de comunicação de más notícias, metodologias de práticas reflexivas e simulações para fomentar recursos de comunicação ideal com a família. </w:t>
      </w:r>
      <w:r w:rsidDel="00000000" w:rsidR="00000000" w:rsidRPr="00000000">
        <w:rPr>
          <w:rtl w:val="0"/>
        </w:rPr>
      </w:r>
    </w:p>
    <w:p w:rsidR="00000000" w:rsidDel="00000000" w:rsidP="00000000" w:rsidRDefault="00000000" w:rsidRPr="00000000" w14:paraId="0000032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Nunca é fácil dar más notícias, muito menos recebê-las, principalmente em se tratando de um ente querido ou considerando significativas experiências de perdas. A notícia de morte iminente provoca uma série de reações emocionais na família, desde o entorpecimento, culpa, raiva, frustração até o desespero. A experiência de ter um familiar internado na UTI em estado grave suscita grande ansiedade em todo o sistema. </w:t>
      </w:r>
      <w:r w:rsidDel="00000000" w:rsidR="00000000" w:rsidRPr="00000000">
        <w:rPr>
          <w:rFonts w:ascii="Times New Roman" w:cs="Times New Roman" w:eastAsia="Times New Roman" w:hAnsi="Times New Roman"/>
          <w:sz w:val="24"/>
          <w:szCs w:val="24"/>
          <w:highlight w:val="white"/>
          <w:rtl w:val="0"/>
        </w:rPr>
        <w:t xml:space="preserve">O processo do</w:t>
      </w:r>
      <w:r w:rsidDel="00000000" w:rsidR="00000000" w:rsidRPr="00000000">
        <w:rPr>
          <w:rFonts w:ascii="Times New Roman" w:cs="Times New Roman" w:eastAsia="Times New Roman" w:hAnsi="Times New Roman"/>
          <w:color w:val="000000"/>
          <w:sz w:val="24"/>
          <w:szCs w:val="24"/>
          <w:highlight w:val="white"/>
          <w:rtl w:val="0"/>
        </w:rPr>
        <w:t xml:space="preserve"> luto antecipatório torna-se um mecanismo adaptativo que possibilita preparar-se cognitiva e emocionalmente para a perda e pode ser experenciado a partir das informações da gravidade e irreversibilidade do quadro clínico do paciente. </w:t>
      </w:r>
      <w:r w:rsidDel="00000000" w:rsidR="00000000" w:rsidRPr="00000000">
        <w:rPr>
          <w:rtl w:val="0"/>
        </w:rPr>
      </w:r>
    </w:p>
    <w:p w:rsidR="00000000" w:rsidDel="00000000" w:rsidP="00000000" w:rsidRDefault="00000000" w:rsidRPr="00000000" w14:paraId="00000322">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ab/>
        <w:t xml:space="preserve">Na abordagem às famílias que vivenciam o luto antecipatório é importante considerar a angústia e o desgaste do tempo de espera pelo óbito. Os sentimentos ambivalentes devem ser validados, porque ao mesmo tempo em que a família não quer que o paciente morra, não suporta mais ver o seu sofrimento. </w:t>
      </w:r>
    </w:p>
    <w:p w:rsidR="00000000" w:rsidDel="00000000" w:rsidP="00000000" w:rsidRDefault="00000000" w:rsidRPr="00000000" w14:paraId="0000032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comunicação empática e assertiva da equipe de cuidados, a abordagem multidisciplinar que incluam suporte social, espiritual e emocional e possibilite rituais de despedidas, que abra espaço para falar sobre suas emoções e sobre o paciente que está morrendo, são recursos potentes que ajudam a família a compreender e vivenciar o luto antecipatório. Na medida em que a família reconhece e assimila a possibilidade de perda real, vivenciar o luto antecipatório permite também organizar seus recursos de enfrentamento, planos e acionar as suas redes de apoio. </w:t>
      </w:r>
      <w:r w:rsidDel="00000000" w:rsidR="00000000" w:rsidRPr="00000000">
        <w:rPr>
          <w:rtl w:val="0"/>
        </w:rPr>
      </w:r>
    </w:p>
    <w:p w:rsidR="00000000" w:rsidDel="00000000" w:rsidP="00000000" w:rsidRDefault="00000000" w:rsidRPr="00000000" w14:paraId="0000032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325">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Considerações finais</w:t>
      </w:r>
    </w:p>
    <w:p w:rsidR="00000000" w:rsidDel="00000000" w:rsidP="00000000" w:rsidRDefault="00000000" w:rsidRPr="00000000" w14:paraId="0000032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2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Na década de 90 era pouco comum a presença do psicólogo nas Unidades de Terapia Intensiva no Rio de Janeiro, raramente havia participação deste profissional nos </w:t>
      </w:r>
      <w:r w:rsidDel="00000000" w:rsidR="00000000" w:rsidRPr="00000000">
        <w:rPr>
          <w:rFonts w:ascii="Times New Roman" w:cs="Times New Roman" w:eastAsia="Times New Roman" w:hAnsi="Times New Roman"/>
          <w:i w:val="1"/>
          <w:iCs w:val="1"/>
          <w:color w:val="000000"/>
          <w:sz w:val="24"/>
          <w:szCs w:val="24"/>
          <w:highlight w:val="white"/>
          <w:rtl w:val="0"/>
        </w:rPr>
        <w:t xml:space="preserve">rounds</w:t>
      </w:r>
      <w:r w:rsidDel="00000000" w:rsidR="00000000" w:rsidRPr="00000000">
        <w:rPr>
          <w:rFonts w:ascii="Times New Roman" w:cs="Times New Roman" w:eastAsia="Times New Roman" w:hAnsi="Times New Roman"/>
          <w:color w:val="000000"/>
          <w:sz w:val="24"/>
          <w:szCs w:val="24"/>
          <w:highlight w:val="white"/>
          <w:rtl w:val="0"/>
        </w:rPr>
        <w:t xml:space="preserve"> e nos atendimentos aos pacientes graves e seus familiares.  As famílias tinham pouco acesso à equipe devido às restrições de horários de visita e pouca abertura dos profissionais para esta relação. </w:t>
      </w:r>
      <w:r w:rsidDel="00000000" w:rsidR="00000000" w:rsidRPr="00000000">
        <w:rPr>
          <w:rtl w:val="0"/>
        </w:rPr>
      </w:r>
    </w:p>
    <w:p w:rsidR="00000000" w:rsidDel="00000000" w:rsidP="00000000" w:rsidRDefault="00000000" w:rsidRPr="00000000" w14:paraId="00000328">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Entre os anos de 2004 e 2008, tive a oportunidade de participar da rotina da UTI do Hospital Universitário Clementino Fraga Filho (HUCFF). Supervisionava a prática de alunos do Curso de Psicologia Hospitalar em UTI, realizado pela Inner Psicologia em parceria com o hospital, e ao mesmo tempo, fazia a pesquisa de campo para o Mestrado em Terapia Intensiva da UFRJ. Naquela época, acontecia o forte movimento de implementação do Programa Nacional de Humanização da Assistência Hospitalar (PNHAH) que propunha uma série de ações para melhorar o padrão de assistência aos usuários dos hospitais públicos, convidando a repensar sobre a qualidade de relação e comunicação entre equipe-paciente-família. </w:t>
      </w:r>
    </w:p>
    <w:p w:rsidR="00000000" w:rsidDel="00000000" w:rsidP="00000000" w:rsidRDefault="00000000" w:rsidRPr="00000000" w14:paraId="00000329">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Ter estado no HUCFF, promoveu a oportunidade de muitos aprendizados, desbravando o novo que se apresentava. O foco do trabalho do psicólogo foi a família do paciente grave com todos os aspectos sociais e de fragilidade emocional que trazia diante da possibilidade da perda de seu ente. Além dos atendimentos psicológicos à família, inauguramos os grupos de apoio e de informação com a participação da equipe multidisciplinar. Foi uma experiência nova e gratificante, com bons resultados para todos. A equipe se aproximou da família, permitindo conhecer um pouco mais sobre o paciente que estavam cuidando, e por sua vez, a família mostrou-se menos ansiosa, sentindo-se atendidas em suas necessidades, dúvidas e acolhidas em suas vulnerabilidades.  </w:t>
      </w:r>
    </w:p>
    <w:p w:rsidR="00000000" w:rsidDel="00000000" w:rsidP="00000000" w:rsidRDefault="00000000" w:rsidRPr="00000000" w14:paraId="0000032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De lá para cá, percebe-se que o trabalho interdisciplinar ganhou espaço e sedimentou a prática do psicólogo nas UTIs, estendida na abordagem aos cuidados de fim de vida, no manejo do luto antecipatório, na prevenção ao luto complicado e outras complicações psíquicas. Arrisco-me a dizer que até na prevenção de danos legais pela capacidade de olhar ampliado as possíveis insatisfações da família na relação com a equipe, falhas na comunicação e sentimento de falta de suporte da instituição. </w:t>
      </w:r>
      <w:r w:rsidDel="00000000" w:rsidR="00000000" w:rsidRPr="00000000">
        <w:rPr>
          <w:rtl w:val="0"/>
        </w:rPr>
      </w:r>
    </w:p>
    <w:p w:rsidR="00000000" w:rsidDel="00000000" w:rsidP="00000000" w:rsidRDefault="00000000" w:rsidRPr="00000000" w14:paraId="0000032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cuidado às famílias é hoje considerado um fator de qualidade de assistência na UTI. No que diz respeito aos cuidados de fim de vida, sentem necessidade de ser incluídas nos processos, querem se sentir respeitadas em sua dor, acolhidas, seguras e confiantes na condução da equipe. Desejam manter a esperança de uma morte digna e sem sofrimento para o seu ente.</w:t>
      </w:r>
      <w:r w:rsidDel="00000000" w:rsidR="00000000" w:rsidRPr="00000000">
        <w:rPr>
          <w:rtl w:val="0"/>
        </w:rPr>
      </w:r>
    </w:p>
    <w:p w:rsidR="00000000" w:rsidDel="00000000" w:rsidP="00000000" w:rsidRDefault="00000000" w:rsidRPr="00000000" w14:paraId="0000032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2D">
      <w:pP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Referências bibliográficas</w:t>
      </w:r>
    </w:p>
    <w:p w:rsidR="00000000" w:rsidDel="00000000" w:rsidP="00000000" w:rsidRDefault="00000000" w:rsidRPr="00000000" w14:paraId="0000032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2F">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AZOULAY, E. </w:t>
      </w:r>
      <w:r w:rsidDel="00000000" w:rsidR="00000000" w:rsidRPr="00000000">
        <w:rPr>
          <w:rFonts w:ascii="Times New Roman" w:cs="Times New Roman" w:eastAsia="Times New Roman" w:hAnsi="Times New Roman"/>
          <w:i w:val="1"/>
          <w:iCs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Half the families of intensive care unit patients experience inadequate communication with physicians.</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Critical Care Medicine. Aug.:28(8), 3044-3049</w:t>
      </w:r>
    </w:p>
    <w:p w:rsidR="00000000" w:rsidDel="00000000" w:rsidP="00000000" w:rsidRDefault="00000000" w:rsidRPr="00000000" w14:paraId="00000330">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BOWLBY, J. </w:t>
      </w:r>
      <w:r w:rsidDel="00000000" w:rsidR="00000000" w:rsidRPr="00000000">
        <w:rPr>
          <w:rFonts w:ascii="Times New Roman" w:cs="Times New Roman" w:eastAsia="Times New Roman" w:hAnsi="Times New Roman"/>
          <w:b w:val="1"/>
          <w:bCs w:val="1"/>
          <w:sz w:val="24"/>
          <w:szCs w:val="24"/>
          <w:highlight w:val="white"/>
          <w:rtl w:val="0"/>
        </w:rPr>
        <w:t xml:space="preserve">Apego e perda</w:t>
      </w:r>
      <w:r w:rsidDel="00000000" w:rsidR="00000000" w:rsidRPr="00000000">
        <w:rPr>
          <w:rFonts w:ascii="Times New Roman" w:cs="Times New Roman" w:eastAsia="Times New Roman" w:hAnsi="Times New Roman"/>
          <w:color w:val="000000"/>
          <w:sz w:val="24"/>
          <w:szCs w:val="24"/>
          <w:highlight w:val="white"/>
          <w:rtl w:val="0"/>
        </w:rPr>
        <w:t xml:space="preserve">, Vol. 1. Apego: a natureza do vínculo. 2ª ed. São Paulo: Martins Fontes. 1990.</w:t>
      </w:r>
    </w:p>
    <w:p w:rsidR="00000000" w:rsidDel="00000000" w:rsidP="00000000" w:rsidRDefault="00000000" w:rsidRPr="00000000" w14:paraId="00000331">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CARDOSO, É.A.O; SANTOS, M.A. </w:t>
      </w:r>
      <w:r w:rsidDel="00000000" w:rsidR="00000000" w:rsidRPr="00000000">
        <w:rPr>
          <w:rFonts w:ascii="Times New Roman" w:cs="Times New Roman" w:eastAsia="Times New Roman" w:hAnsi="Times New Roman"/>
          <w:b w:val="1"/>
          <w:bCs w:val="1"/>
          <w:color w:val="000000"/>
          <w:sz w:val="24"/>
          <w:szCs w:val="24"/>
          <w:highlight w:val="white"/>
          <w:rtl w:val="0"/>
        </w:rPr>
        <w:t xml:space="preserve">Luto antecipatório em pacientes com indicação para o transplante de células-tronco hematopoéticas.</w:t>
      </w:r>
      <w:r w:rsidDel="00000000" w:rsidR="00000000" w:rsidRPr="00000000">
        <w:rPr>
          <w:rFonts w:ascii="Times New Roman" w:cs="Times New Roman" w:eastAsia="Times New Roman" w:hAnsi="Times New Roman"/>
          <w:color w:val="000000"/>
          <w:sz w:val="24"/>
          <w:szCs w:val="24"/>
          <w:highlight w:val="white"/>
          <w:rtl w:val="0"/>
        </w:rPr>
        <w:t xml:space="preserve"> Ciência &amp; Saúde Coletiva, v. 18, p. 2567-2575, 2013.</w:t>
      </w:r>
    </w:p>
    <w:p w:rsidR="00000000" w:rsidDel="00000000" w:rsidP="00000000" w:rsidRDefault="00000000" w:rsidRPr="00000000" w14:paraId="00000332">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CASSELATO, G. </w:t>
      </w:r>
      <w:r w:rsidDel="00000000" w:rsidR="00000000" w:rsidRPr="00000000">
        <w:rPr>
          <w:rFonts w:ascii="Times New Roman" w:cs="Times New Roman" w:eastAsia="Times New Roman" w:hAnsi="Times New Roman"/>
          <w:b w:val="1"/>
          <w:bCs w:val="1"/>
          <w:color w:val="000000"/>
          <w:sz w:val="24"/>
          <w:szCs w:val="24"/>
          <w:highlight w:val="white"/>
          <w:rtl w:val="0"/>
        </w:rPr>
        <w:t xml:space="preserve">Dor silenciosa ou dor silenciada? Perdas e lutos não reconhecidos por enlutados e sociedade.</w:t>
      </w:r>
      <w:r w:rsidDel="00000000" w:rsidR="00000000" w:rsidRPr="00000000">
        <w:rPr>
          <w:rFonts w:ascii="Times New Roman" w:cs="Times New Roman" w:eastAsia="Times New Roman" w:hAnsi="Times New Roman"/>
          <w:color w:val="000000"/>
          <w:sz w:val="24"/>
          <w:szCs w:val="24"/>
          <w:highlight w:val="white"/>
          <w:rtl w:val="0"/>
        </w:rPr>
        <w:t xml:space="preserve"> Campinas; Livro Pleno. 2005.</w:t>
      </w:r>
    </w:p>
    <w:p w:rsidR="00000000" w:rsidDel="00000000" w:rsidP="00000000" w:rsidRDefault="00000000" w:rsidRPr="00000000" w14:paraId="00000333">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FONSECA, J.P.F. </w:t>
      </w:r>
      <w:r w:rsidDel="00000000" w:rsidR="00000000" w:rsidRPr="00000000">
        <w:rPr>
          <w:rFonts w:ascii="Times New Roman" w:cs="Times New Roman" w:eastAsia="Times New Roman" w:hAnsi="Times New Roman"/>
          <w:b w:val="1"/>
          <w:bCs w:val="1"/>
          <w:color w:val="000000"/>
          <w:sz w:val="24"/>
          <w:szCs w:val="24"/>
          <w:highlight w:val="white"/>
          <w:rtl w:val="0"/>
        </w:rPr>
        <w:t xml:space="preserve">Luto antecipatório</w:t>
      </w:r>
      <w:r w:rsidDel="00000000" w:rsidR="00000000" w:rsidRPr="00000000">
        <w:rPr>
          <w:rFonts w:ascii="Times New Roman" w:cs="Times New Roman" w:eastAsia="Times New Roman" w:hAnsi="Times New Roman"/>
          <w:color w:val="000000"/>
          <w:sz w:val="24"/>
          <w:szCs w:val="24"/>
          <w:highlight w:val="white"/>
          <w:rtl w:val="0"/>
        </w:rPr>
        <w:t xml:space="preserve">. Campinas; Livro Pleno, 2004.</w:t>
      </w:r>
    </w:p>
    <w:p w:rsidR="00000000" w:rsidDel="00000000" w:rsidP="00000000" w:rsidRDefault="00000000" w:rsidRPr="00000000" w14:paraId="00000334">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KITAJIMA, K.; COSMO, M. </w:t>
      </w:r>
      <w:r w:rsidDel="00000000" w:rsidR="00000000" w:rsidRPr="00000000">
        <w:rPr>
          <w:rFonts w:ascii="Times New Roman" w:cs="Times New Roman" w:eastAsia="Times New Roman" w:hAnsi="Times New Roman"/>
          <w:b w:val="1"/>
          <w:bCs w:val="1"/>
          <w:color w:val="000000"/>
          <w:sz w:val="24"/>
          <w:szCs w:val="24"/>
          <w:highlight w:val="white"/>
          <w:rtl w:val="0"/>
        </w:rPr>
        <w:t xml:space="preserve">Comunicação entre paciente, família e equipe no CTI.</w:t>
      </w:r>
      <w:r w:rsidDel="00000000" w:rsidR="00000000" w:rsidRPr="00000000">
        <w:rPr>
          <w:rFonts w:ascii="Times New Roman" w:cs="Times New Roman" w:eastAsia="Times New Roman" w:hAnsi="Times New Roman"/>
          <w:color w:val="000000"/>
          <w:sz w:val="24"/>
          <w:szCs w:val="24"/>
          <w:highlight w:val="white"/>
          <w:rtl w:val="0"/>
        </w:rPr>
        <w:t xml:space="preserve"> In: Psicologia e Humanização – assistência aos pacientes graves, São Paulo: Editora Atheneu, 2008.</w:t>
      </w:r>
    </w:p>
    <w:p w:rsidR="00000000" w:rsidDel="00000000" w:rsidP="00000000" w:rsidRDefault="00000000" w:rsidRPr="00000000" w14:paraId="00000335">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KITAJIMA, K. </w:t>
      </w:r>
      <w:r w:rsidDel="00000000" w:rsidR="00000000" w:rsidRPr="00000000">
        <w:rPr>
          <w:rFonts w:ascii="Times New Roman" w:cs="Times New Roman" w:eastAsia="Times New Roman" w:hAnsi="Times New Roman"/>
          <w:b w:val="1"/>
          <w:bCs w:val="1"/>
          <w:color w:val="000000"/>
          <w:sz w:val="24"/>
          <w:szCs w:val="24"/>
          <w:highlight w:val="white"/>
          <w:rtl w:val="0"/>
        </w:rPr>
        <w:t xml:space="preserve">Práticas reflexivas do ensino sobre humanização.</w:t>
      </w:r>
      <w:r w:rsidDel="00000000" w:rsidR="00000000" w:rsidRPr="00000000">
        <w:rPr>
          <w:rFonts w:ascii="Times New Roman" w:cs="Times New Roman" w:eastAsia="Times New Roman" w:hAnsi="Times New Roman"/>
          <w:color w:val="000000"/>
          <w:sz w:val="24"/>
          <w:szCs w:val="24"/>
          <w:highlight w:val="white"/>
          <w:rtl w:val="0"/>
        </w:rPr>
        <w:t xml:space="preserve"> In: Psicologia em Unidade de Cuidados Intensivos. Rio de Janeiro: Editora Atheneu, 2018.  </w:t>
      </w:r>
    </w:p>
    <w:p w:rsidR="00000000" w:rsidDel="00000000" w:rsidP="00000000" w:rsidRDefault="00000000" w:rsidRPr="00000000" w14:paraId="00000336">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KOVÁCS, M.J. </w:t>
      </w:r>
      <w:r w:rsidDel="00000000" w:rsidR="00000000" w:rsidRPr="00000000">
        <w:rPr>
          <w:rFonts w:ascii="Times New Roman" w:cs="Times New Roman" w:eastAsia="Times New Roman" w:hAnsi="Times New Roman"/>
          <w:b w:val="1"/>
          <w:bCs w:val="1"/>
          <w:color w:val="000000"/>
          <w:sz w:val="24"/>
          <w:szCs w:val="24"/>
          <w:highlight w:val="white"/>
          <w:rtl w:val="0"/>
        </w:rPr>
        <w:t xml:space="preserve">Morte e desenvolvimento humano.</w:t>
      </w:r>
      <w:r w:rsidDel="00000000" w:rsidR="00000000" w:rsidRPr="00000000">
        <w:rPr>
          <w:rFonts w:ascii="Times New Roman" w:cs="Times New Roman" w:eastAsia="Times New Roman" w:hAnsi="Times New Roman"/>
          <w:color w:val="000000"/>
          <w:sz w:val="24"/>
          <w:szCs w:val="24"/>
          <w:highlight w:val="white"/>
          <w:rtl w:val="0"/>
        </w:rPr>
        <w:t xml:space="preserve"> 5. ed. São Paulo; Casa do Psicólogo. 2008.</w:t>
      </w:r>
    </w:p>
    <w:p w:rsidR="00000000" w:rsidDel="00000000" w:rsidP="00000000" w:rsidRDefault="00000000" w:rsidRPr="00000000" w14:paraId="00000337">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MONTEIRO, M.C.; RUTHERFORD, C.M.; PAULA, S.T.C. </w:t>
      </w:r>
      <w:r w:rsidDel="00000000" w:rsidR="00000000" w:rsidRPr="00000000">
        <w:rPr>
          <w:rFonts w:ascii="Times New Roman" w:cs="Times New Roman" w:eastAsia="Times New Roman" w:hAnsi="Times New Roman"/>
          <w:b w:val="1"/>
          <w:bCs w:val="1"/>
          <w:color w:val="000000"/>
          <w:sz w:val="24"/>
          <w:szCs w:val="24"/>
          <w:highlight w:val="white"/>
          <w:rtl w:val="0"/>
        </w:rPr>
        <w:t xml:space="preserve">Perdas e Luto - Repercussões para paciente, família e equipe</w:t>
      </w:r>
      <w:r w:rsidDel="00000000" w:rsidR="00000000" w:rsidRPr="00000000">
        <w:rPr>
          <w:rFonts w:ascii="Times New Roman" w:cs="Times New Roman" w:eastAsia="Times New Roman" w:hAnsi="Times New Roman"/>
          <w:color w:val="000000"/>
          <w:sz w:val="24"/>
          <w:szCs w:val="24"/>
          <w:highlight w:val="white"/>
          <w:rtl w:val="0"/>
        </w:rPr>
        <w:t xml:space="preserve">. in: Almendra, F (org). </w:t>
      </w:r>
      <w:r w:rsidDel="00000000" w:rsidR="00000000" w:rsidRPr="00000000">
        <w:rPr>
          <w:rFonts w:ascii="Times New Roman" w:cs="Times New Roman" w:eastAsia="Times New Roman" w:hAnsi="Times New Roman"/>
          <w:i w:val="1"/>
          <w:iCs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Psicologia em Unidade de Terapia Intensiva. Rio de Janeiro: Editora Atheneu, 2018.</w:t>
      </w:r>
    </w:p>
    <w:p w:rsidR="00000000" w:rsidDel="00000000" w:rsidP="00000000" w:rsidRDefault="00000000" w:rsidRPr="00000000" w14:paraId="00000338">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MONTEIRO, M.C.; GENARO, L.T.; RODRIGUES, L. </w:t>
      </w:r>
      <w:r w:rsidDel="00000000" w:rsidR="00000000" w:rsidRPr="00000000">
        <w:rPr>
          <w:rFonts w:ascii="Times New Roman" w:cs="Times New Roman" w:eastAsia="Times New Roman" w:hAnsi="Times New Roman"/>
          <w:b w:val="1"/>
          <w:bCs w:val="1"/>
          <w:color w:val="000000"/>
          <w:sz w:val="24"/>
          <w:szCs w:val="24"/>
          <w:highlight w:val="white"/>
          <w:rtl w:val="0"/>
        </w:rPr>
        <w:t xml:space="preserve">Cuidado ao Luto na Unidade de Terapia Intensiva – Adulto in Morte e Luto no contexto hospitalar e da saúde</w:t>
      </w:r>
      <w:r w:rsidDel="00000000" w:rsidR="00000000" w:rsidRPr="00000000">
        <w:rPr>
          <w:rFonts w:ascii="Times New Roman" w:cs="Times New Roman" w:eastAsia="Times New Roman" w:hAnsi="Times New Roman"/>
          <w:color w:val="000000"/>
          <w:sz w:val="24"/>
          <w:szCs w:val="24"/>
          <w:highlight w:val="white"/>
          <w:rtl w:val="0"/>
        </w:rPr>
        <w:t xml:space="preserve">. Editora dos Editores, São Paulo, 2023.  </w:t>
      </w:r>
    </w:p>
    <w:p w:rsidR="00000000" w:rsidDel="00000000" w:rsidP="00000000" w:rsidRDefault="00000000" w:rsidRPr="00000000" w14:paraId="00000339">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MORITZ, R.D. </w:t>
      </w:r>
      <w:r w:rsidDel="00000000" w:rsidR="00000000" w:rsidRPr="00000000">
        <w:rPr>
          <w:rFonts w:ascii="Times New Roman" w:cs="Times New Roman" w:eastAsia="Times New Roman" w:hAnsi="Times New Roman"/>
          <w:b w:val="1"/>
          <w:bCs w:val="1"/>
          <w:color w:val="000000"/>
          <w:sz w:val="24"/>
          <w:szCs w:val="24"/>
          <w:highlight w:val="white"/>
          <w:rtl w:val="0"/>
        </w:rPr>
        <w:t xml:space="preserve">Cuidados paliativos nas unidades de terapia intensiva</w:t>
      </w:r>
      <w:r w:rsidDel="00000000" w:rsidR="00000000" w:rsidRPr="00000000">
        <w:rPr>
          <w:rFonts w:ascii="Times New Roman" w:cs="Times New Roman" w:eastAsia="Times New Roman" w:hAnsi="Times New Roman"/>
          <w:color w:val="000000"/>
          <w:sz w:val="24"/>
          <w:szCs w:val="24"/>
          <w:highlight w:val="white"/>
          <w:rtl w:val="0"/>
        </w:rPr>
        <w:t xml:space="preserve">. São Paulo: Editora Atheneu, 2012 </w:t>
      </w:r>
    </w:p>
    <w:p w:rsidR="00000000" w:rsidDel="00000000" w:rsidP="00000000" w:rsidRDefault="00000000" w:rsidRPr="00000000" w14:paraId="0000033A">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ZORZETTI, R.C.S; MANFRO, P.H.G; RAMOS, L.A. </w:t>
      </w:r>
      <w:r w:rsidDel="00000000" w:rsidR="00000000" w:rsidRPr="00000000">
        <w:rPr>
          <w:rFonts w:ascii="Times New Roman" w:cs="Times New Roman" w:eastAsia="Times New Roman" w:hAnsi="Times New Roman"/>
          <w:b w:val="1"/>
          <w:bCs w:val="1"/>
          <w:color w:val="000000"/>
          <w:sz w:val="24"/>
          <w:szCs w:val="24"/>
          <w:highlight w:val="white"/>
          <w:rtl w:val="0"/>
        </w:rPr>
        <w:t xml:space="preserve">Processo de perdas e morte em cuidados paliativos: paciente, família e equipe assistente</w:t>
      </w:r>
      <w:r w:rsidDel="00000000" w:rsidR="00000000" w:rsidRPr="00000000">
        <w:rPr>
          <w:rFonts w:ascii="Times New Roman" w:cs="Times New Roman" w:eastAsia="Times New Roman" w:hAnsi="Times New Roman"/>
          <w:color w:val="000000"/>
          <w:sz w:val="24"/>
          <w:szCs w:val="24"/>
          <w:highlight w:val="white"/>
          <w:rtl w:val="0"/>
        </w:rPr>
        <w:t xml:space="preserve">. Acta Medica: 39, N. 2. Porto Alegre, 356-369, 2018.</w:t>
      </w:r>
    </w:p>
    <w:p w:rsidR="00000000" w:rsidDel="00000000" w:rsidP="00000000" w:rsidRDefault="00000000" w:rsidRPr="00000000" w14:paraId="0000033B">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33C">
      <w:pPr>
        <w:pStyle w:val="Heading1"/>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33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3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3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4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4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4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4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GRUPO TERAPÊUTICO NO CONTEXTO HOSPITALAR</w:t>
      </w:r>
    </w:p>
    <w:p w:rsidR="00000000" w:rsidDel="00000000" w:rsidP="00000000" w:rsidRDefault="00000000" w:rsidRPr="00000000" w14:paraId="00000344">
      <w:pPr>
        <w:spacing w:line="240" w:lineRule="auto"/>
        <w:jc w:val="right"/>
        <w:rPr>
          <w:sz w:val="24"/>
          <w:szCs w:val="24"/>
        </w:rPr>
      </w:pPr>
      <w:r w:rsidDel="00000000" w:rsidR="00000000" w:rsidRPr="00000000">
        <w:rPr>
          <w:sz w:val="24"/>
          <w:szCs w:val="24"/>
          <w:rtl w:val="0"/>
        </w:rPr>
        <w:t xml:space="preserve">Natalia Iencarelli</w:t>
      </w:r>
    </w:p>
    <w:p w:rsidR="00000000" w:rsidDel="00000000" w:rsidP="00000000" w:rsidRDefault="00000000" w:rsidRPr="00000000" w14:paraId="00000345">
      <w:pPr>
        <w:spacing w:line="240" w:lineRule="auto"/>
        <w:jc w:val="right"/>
        <w:rPr>
          <w:sz w:val="24"/>
          <w:szCs w:val="24"/>
        </w:rPr>
      </w:pPr>
      <w:r w:rsidDel="00000000" w:rsidR="00000000" w:rsidRPr="00000000">
        <w:rPr>
          <w:sz w:val="24"/>
          <w:szCs w:val="24"/>
          <w:rtl w:val="0"/>
        </w:rPr>
        <w:t xml:space="preserve">Daghilla Macedo</w:t>
      </w:r>
    </w:p>
    <w:p w:rsidR="00000000" w:rsidDel="00000000" w:rsidP="00000000" w:rsidRDefault="00000000" w:rsidRPr="00000000" w14:paraId="00000346">
      <w:pPr>
        <w:spacing w:line="240" w:lineRule="auto"/>
        <w:jc w:val="right"/>
        <w:rPr>
          <w:sz w:val="24"/>
          <w:szCs w:val="24"/>
        </w:rPr>
      </w:pPr>
      <w:r w:rsidDel="00000000" w:rsidR="00000000" w:rsidRPr="00000000">
        <w:rPr>
          <w:sz w:val="24"/>
          <w:szCs w:val="24"/>
          <w:rtl w:val="0"/>
        </w:rPr>
        <w:t xml:space="preserve">Monica Vianna</w:t>
      </w:r>
    </w:p>
    <w:p w:rsidR="00000000" w:rsidDel="00000000" w:rsidP="00000000" w:rsidRDefault="00000000" w:rsidRPr="00000000" w14:paraId="00000347">
      <w:pPr>
        <w:spacing w:line="240" w:lineRule="auto"/>
        <w:jc w:val="right"/>
        <w:rPr>
          <w:sz w:val="24"/>
          <w:szCs w:val="24"/>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i w:val="1"/>
          <w:iCs w:val="1"/>
          <w:color w:val="000000"/>
          <w:sz w:val="24"/>
          <w:szCs w:val="24"/>
          <w:highlight w:val="white"/>
        </w:rPr>
      </w:pPr>
      <w:r w:rsidDel="00000000" w:rsidR="00000000" w:rsidRPr="00000000">
        <w:rPr>
          <w:rFonts w:ascii="Times New Roman" w:cs="Times New Roman" w:eastAsia="Times New Roman" w:hAnsi="Times New Roman"/>
          <w:i w:val="1"/>
          <w:iCs w:val="1"/>
          <w:color w:val="000000"/>
          <w:sz w:val="24"/>
          <w:szCs w:val="24"/>
          <w:highlight w:val="white"/>
          <w:rtl w:val="0"/>
        </w:rPr>
        <w:t xml:space="preserve">“O homem vem ao mundo física e mentalmente nu, indefeso, sem outra linguagem senão um grito pouco compreendido. Morreria se sua vida não estivesse entrelaçada com as atividades de grupo daqueles em cujo meio foi lançado.” (Abraham S. Luchins)</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Os dispositivos grupais</w:t>
      </w: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Os grupos sociais, familiares, profissionais são citados e estudados ao longo de toda história da evolução da espécie. A sociologia, antropologia e psicologia assumem o estudo das formações grupais como essenciais na existência humana, e a necessidade de sua compreensão também é indispensável na prática da promoção de saúde no trabalho da psicologia inserido no contexto hospitalar. </w:t>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psicologia hospitalar é atravessada por muitas variáveis. Em nossa instituição podemos citar as questões da assistência aos pacientes, que, por tratar-se de um hospital universitário, conjuga-se ao serviço pedagógico dedicado</w:t>
      </w:r>
      <w:r w:rsidDel="00000000" w:rsidR="00000000" w:rsidRPr="00000000">
        <w:rPr>
          <w:rFonts w:ascii="Times New Roman" w:cs="Times New Roman" w:eastAsia="Times New Roman" w:hAnsi="Times New Roman"/>
          <w:color w:val="ff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aos alunos, além das especificidades de cada serviço da instituição, um hospital de alta complexidade, compreendendo inúmeros grupos tanto de profissionais de trabalho como de usuários.</w:t>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As questões políticas e institucionais também são interferências importantes para implementação do uso do dispositivo da psicoterapia de grupo, visto que o trabalho grupal deve ser coerente com as diretrizes da instituição e espaço social, onde é aplicada, (Fernández,</w:t>
      </w:r>
      <w:r w:rsidDel="00000000" w:rsidR="00000000" w:rsidRPr="00000000">
        <w:rPr>
          <w:rFonts w:ascii="Times New Roman" w:cs="Times New Roman" w:eastAsia="Times New Roman" w:hAnsi="Times New Roman"/>
          <w:i w:val="1"/>
          <w:iCs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2006)</w:t>
      </w:r>
      <w:r w:rsidDel="00000000" w:rsidR="00000000" w:rsidRPr="00000000">
        <w:rPr>
          <w:rFonts w:ascii="Times New Roman" w:cs="Times New Roman" w:eastAsia="Times New Roman" w:hAnsi="Times New Roman"/>
          <w:i w:val="1"/>
          <w:iCs w:val="1"/>
          <w:color w:val="000000"/>
          <w:sz w:val="24"/>
          <w:szCs w:val="24"/>
          <w:highlight w:val="white"/>
          <w:rtl w:val="0"/>
        </w:rPr>
        <w:t xml:space="preserve">.</w:t>
      </w:r>
      <w:r w:rsidDel="00000000" w:rsidR="00000000" w:rsidRPr="00000000">
        <w:rPr>
          <w:rFonts w:ascii="Times New Roman" w:cs="Times New Roman" w:eastAsia="Times New Roman" w:hAnsi="Times New Roman"/>
          <w:color w:val="000000"/>
          <w:sz w:val="24"/>
          <w:szCs w:val="24"/>
          <w:highlight w:val="white"/>
          <w:rtl w:val="0"/>
        </w:rPr>
        <w:t xml:space="preserve"> São aplicados muitos estudos da psicologia sobre o desenvolvimento humano para a compreensão mais ampla dos sujeitos e suas estruturas psicológicas, observando cada indivíduo em suas peculiaridades, mas sempre considerando sua inserção em contextos familiares e sociais. </w:t>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A psicologia hospitalar e o trabalho com os grupos terapêuticos </w:t>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distanciamento e/ou enfraquecimento das redes de apoio e pertencimento no curso de adoecimento trazem consequências importantes que irão interferir no prognóstico do paciente. Mudanças no comportamento e na relação do sujeito com aquele corpo após o acometimento de uma doença são naturais (Mello Filho,1992). Mas, a falta de rede de apoio e sentimento de pertencimento geram sofrimento adicional de solidão durante o decurso do tratamento da enfermidade, podendo acarretar mudanças comportamentais indesejáveis para um tratamento eficiente. </w:t>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Iniciar o tratamento adequado nem sempre é suficiente para reestabelecer as redes de vínculos que geram o sentimento de pertencimento social e grupal na vida do sujeito. Diante disso, a função da psicologia hospitalar é ajudar na árdua reorganização das redes de apoio e vínculos, promovendo, gradativamente, uma saúde mental consonante ao momento do adoecimento e tratamento da enfermidade, sendo o sentimento de pertencimento fundamental neste processo.</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uso do grupo terapêutico pela equipe de psicologia é uma potente técnica facilitadora para o bom e rápido resultado no caso de doenças complexas, assim como no tratamento de doenças crônicas, que demandam um acompanhamento contínuo. O grupo possibilita, assim, que durante o tratamento seja alcançado um novo ambiente de apoio e pertencimento aos pacientes, o que favorece os cuidados com a saúde a longo prazo.</w:t>
      </w:r>
    </w:p>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terapia de grupo promove novas dinâmicas de identificação entre os participantes (Abraham,1964), contribuindo para construção de novas redes de vínculos afetivos, ainda que sejam temporários ou superficiais. O trabalho grupal é, em si, terapêutico, e se torna uma força motriz para elaborações psíquicas mais sofisticadas e eficientes (Zimmerman,1970).</w:t>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característica principal do grupo terapêutico é a sustentação de diferentes subjetividades através das transferências cruzadas entre os participantes, proporcionando uma dinâmica relacional criativa e produtiva, e resultando em transformações de novas formas de subjetivações no grupo e, posteriormente, em transformações individuais (Fernández,2006). </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espaço de novas experiências através da dinâmica grupal facilita a elaboração de traumas, defesas, comportamentos disfuncionais no tratamento das doenças, bem como na aderência ao serviço de saúde. Trata-se de um trabalho que gera uma mudança importante na direção da responsabilidade do sujeito com a enfermidade. </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grupo terapêutico deve ser também psicoeducativo quando realizado dentro de uma instituição. Nesses casos, será necessário que a equipe de psicologia que coordena as reuniões de grupo tenha bom conhecimento do curso das enfermidades, bem como do curso do tratamento, pois é frequente, no ambiente grupal, eclodirem dúvidas e mitos relativos às doenças, provocadas pelas fantasias naturais que ocorrem durante qualquer adoecimento. Tal fato é acrescido pela falta de informação correta em enfermidades complexas, frequentemente observadas em Hospital Terciário do Sistema de Saúde Brasileiro.</w:t>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utilização do dispositivo grupal também é benéfica pelo volume de pacientes assistidos nos serviços de saúde pública em um hospital federal frente ao número diminuto de profissionais de psicologia; o que gera grande desafio na assistência dos usuários. Tal fato leva a considerar o grupo terapêutico como um excelente recurso para atender maior número de pacientes, seguindo adequada execução técnica. Para um bom resultado desse é trabalho é fundamental a definição prévia da equipe de psicologia quanto à metodologia do formato de grupo terapêutico, junto à equipe do hospital.</w:t>
      </w:r>
    </w:p>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grupo, tem portanto, o objetivo  de promover o contato e elaboração de conteúdos emocionais e comportamentais intrinsecamente vinculados ao tratamento da enfermidade, assim como criar um espaço de escuta especializada.</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Modelos e técnicas do dispositivo grupal no trabalho hospitalar </w:t>
      </w:r>
      <w:r w:rsidDel="00000000" w:rsidR="00000000" w:rsidRPr="00000000">
        <w:rPr>
          <w:rtl w:val="0"/>
        </w:rPr>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5D">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Ao iniciar um trabalho com os dispositivos grupais nos hospitais, é imprescindível estarmos atentos às particularidades que esta ferramenta de intervenção no tratamento à saúde demanda dos profissionais. Torna-se essencial entender as necessidades de cada ambiente para oferecer o melhor tipo de grupo aos pacientes, como se observa, na tabela abaixo (Tabela 1), os formatos de grupos que orientam a metodologia no trabalho terapêutico grupal. </w:t>
      </w:r>
    </w:p>
    <w:p w:rsidR="00000000" w:rsidDel="00000000" w:rsidP="00000000" w:rsidRDefault="00000000" w:rsidRPr="00000000" w14:paraId="0000035E">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5F">
      <w:pPr>
        <w:spacing w:after="0" w:before="0" w:line="360" w:lineRule="auto"/>
        <w:ind w:firstLine="708.6"/>
        <w:jc w:val="both"/>
        <w:rPr>
          <w:rFonts w:ascii="Times New Roman" w:cs="Times New Roman" w:eastAsia="Times New Roman" w:hAnsi="Times New Roman"/>
          <w:b w:val="1"/>
          <w:bCs w:val="1"/>
          <w:color w:val="000000"/>
          <w:sz w:val="24"/>
          <w:szCs w:val="24"/>
          <w:highlight w:val="white"/>
          <w:u w:val="single"/>
        </w:rPr>
      </w:pPr>
      <w:r w:rsidDel="00000000" w:rsidR="00000000" w:rsidRPr="00000000">
        <w:rPr>
          <w:rFonts w:ascii="Times New Roman" w:cs="Times New Roman" w:eastAsia="Times New Roman" w:hAnsi="Times New Roman"/>
          <w:b w:val="1"/>
          <w:bCs w:val="1"/>
          <w:color w:val="000000"/>
          <w:sz w:val="24"/>
          <w:szCs w:val="24"/>
          <w:highlight w:val="white"/>
          <w:u w:val="single"/>
          <w:rtl w:val="0"/>
        </w:rPr>
        <w:t xml:space="preserve">Tabela 1: Tipos de Grupo Terapêuticos</w:t>
      </w:r>
    </w:p>
    <w:tbl>
      <w:tblPr>
        <w:tblStyle w:val="Table1"/>
        <w:tblW w:w="8363.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5358"/>
        <w:tblGridChange w:id="0">
          <w:tblGrid>
            <w:gridCol w:w="3005"/>
            <w:gridCol w:w="5358"/>
          </w:tblGrid>
        </w:tblGridChange>
      </w:tblGrid>
      <w:tr>
        <w:trPr>
          <w:cantSplit w:val="0"/>
          <w:tblHeader w:val="0"/>
        </w:trPr>
        <w:tc>
          <w:tcPr>
            <w:shd w:fill="d9d9d9" w:val="clear"/>
          </w:tcPr>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Terapêutico da Equipe de Profissionais</w:t>
            </w:r>
            <w:r w:rsidDel="00000000" w:rsidR="00000000" w:rsidRPr="00000000">
              <w:rPr>
                <w:rtl w:val="0"/>
              </w:rPr>
            </w:r>
          </w:p>
        </w:tc>
        <w:tc>
          <w:tcPr>
            <w:shd w:fill="f2f2f2" w:val="clear"/>
          </w:tcPr>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Formado pela equipe multiprofissional de saúde que trabalha na instituição hospitalar</w:t>
            </w:r>
          </w:p>
        </w:tc>
      </w:tr>
      <w:tr>
        <w:trPr>
          <w:cantSplit w:val="0"/>
          <w:tblHeader w:val="0"/>
        </w:trPr>
        <w:tc>
          <w:tcPr>
            <w:shd w:fill="d9d9d9" w:val="clear"/>
          </w:tcPr>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Terapêutico de Usuário</w:t>
            </w:r>
            <w:r w:rsidDel="00000000" w:rsidR="00000000" w:rsidRPr="00000000">
              <w:rPr>
                <w:rtl w:val="0"/>
              </w:rPr>
            </w:r>
          </w:p>
        </w:tc>
        <w:tc>
          <w:tcPr>
            <w:shd w:fill="f2f2f2" w:val="clear"/>
          </w:tcPr>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Formado por pacientes e seus acompanhantes da instituição hospitalar</w:t>
            </w:r>
          </w:p>
        </w:tc>
      </w:tr>
      <w:tr>
        <w:trPr>
          <w:cantSplit w:val="0"/>
          <w:tblHeader w:val="0"/>
        </w:trPr>
        <w:tc>
          <w:tcPr>
            <w:shd w:fill="d9d9d9" w:val="clear"/>
          </w:tcPr>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Fechado</w:t>
            </w:r>
          </w:p>
        </w:tc>
        <w:tc>
          <w:tcPr>
            <w:shd w:fill="f2f2f2" w:val="clear"/>
          </w:tcPr>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Número definido de pacientes, frequência e número definido de reuniões</w:t>
            </w:r>
          </w:p>
        </w:tc>
      </w:tr>
      <w:tr>
        <w:trPr>
          <w:cantSplit w:val="0"/>
          <w:tblHeader w:val="0"/>
        </w:trPr>
        <w:tc>
          <w:tcPr>
            <w:shd w:fill="d9d9d9" w:val="clear"/>
          </w:tcPr>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Aberto</w:t>
            </w:r>
          </w:p>
        </w:tc>
        <w:tc>
          <w:tcPr>
            <w:shd w:fill="f2f2f2" w:val="clear"/>
          </w:tcPr>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Sem critério de frequência ou quantidade de participantes</w:t>
            </w:r>
          </w:p>
        </w:tc>
      </w:tr>
      <w:tr>
        <w:trPr>
          <w:cantSplit w:val="0"/>
          <w:tblHeader w:val="0"/>
        </w:trPr>
        <w:tc>
          <w:tcPr>
            <w:shd w:fill="d9d9d9" w:val="clear"/>
          </w:tcPr>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de Família</w:t>
            </w:r>
          </w:p>
        </w:tc>
        <w:tc>
          <w:tcPr>
            <w:shd w:fill="f2f2f2" w:val="clear"/>
          </w:tcPr>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Composto de pacientes e seus familiares ou acompanhantes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6A">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com Livre Demanda</w:t>
            </w:r>
          </w:p>
        </w:tc>
        <w:tc>
          <w:tcPr>
            <w:shd w:fill="f2f2f2" w:val="clear"/>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Sem protocolo semi-estruturado definido. As demandas trazidas pelos participantes serão o ponto focal da reunião grupal</w:t>
            </w:r>
          </w:p>
        </w:tc>
      </w:tr>
      <w:tr>
        <w:trPr>
          <w:cantSplit w:val="0"/>
          <w:tblHeader w:val="0"/>
        </w:trPr>
        <w:tc>
          <w:tcPr>
            <w:shd w:fill="d9d9d9" w:val="clear"/>
          </w:tcPr>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b w:val="1"/>
                <w:bCs w:val="1"/>
                <w:color w:val="000000"/>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Grupo Diretivo</w:t>
            </w:r>
          </w:p>
        </w:tc>
        <w:tc>
          <w:tcPr>
            <w:shd w:fill="f2f2f2" w:val="clear"/>
          </w:tcPr>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before="0" w:line="360" w:lineRule="auto"/>
              <w:ind w:left="35" w:firstLine="673.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Protocolo semi-estruturado com tarefas definidas, temas pré- determinados como ponto focal da reunião grupal</w:t>
            </w:r>
          </w:p>
        </w:tc>
      </w:tr>
    </w:tbl>
    <w:p w:rsidR="00000000" w:rsidDel="00000000" w:rsidP="00000000" w:rsidRDefault="00000000" w:rsidRPr="00000000" w14:paraId="0000036E">
      <w:pPr>
        <w:pBdr>
          <w:top w:space="0" w:sz="0" w:val="nil"/>
          <w:left w:space="0" w:sz="0" w:val="nil"/>
          <w:bottom w:space="0" w:sz="0" w:val="nil"/>
          <w:right w:space="0" w:sz="0" w:val="nil"/>
          <w:between w:space="0" w:sz="0" w:val="nil"/>
        </w:pBdr>
        <w:spacing w:after="0" w:before="0" w:line="360" w:lineRule="auto"/>
        <w:ind w:left="720" w:hanging="11.40000000000000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(Tabela elaborada pelo serviço de psicologia do PROCIBA</w:t>
      </w:r>
      <w:r w:rsidDel="00000000" w:rsidR="00000000" w:rsidRPr="00000000">
        <w:rPr>
          <w:rFonts w:ascii="Times New Roman" w:cs="Times New Roman" w:eastAsia="Times New Roman" w:hAnsi="Times New Roman"/>
          <w:color w:val="000000"/>
          <w:sz w:val="24"/>
          <w:szCs w:val="24"/>
          <w:highlight w:val="white"/>
          <w:vertAlign w:val="superscript"/>
        </w:rPr>
        <w:footnoteReference w:customMarkFollows="0" w:id="16"/>
      </w:r>
      <w:r w:rsidDel="00000000" w:rsidR="00000000" w:rsidRPr="00000000">
        <w:rPr>
          <w:rFonts w:ascii="Times New Roman" w:cs="Times New Roman" w:eastAsia="Times New Roman" w:hAnsi="Times New Roman"/>
          <w:color w:val="000000"/>
          <w:sz w:val="24"/>
          <w:szCs w:val="24"/>
          <w:highlight w:val="white"/>
          <w:rtl w:val="0"/>
        </w:rPr>
        <w:t xml:space="preserve">)</w:t>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Desse modo, de acordo com as demandas observadas em cada setor ou enfermaria do hospital, os grupos são estruturados utilizando combinações dos modelos citados, sendo fundamental delimitar as necessidades, objetivos e condições, para adequar o melhor formato para cada situação e demanda no trabalho de grupo terapêutico.</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No que se refere ao manejo do trabalho grupal, é importante adotar alguns critérios técnicos, independentemente do formato ou demanda do trabalho proposto. Além disso, é indispensável o treinamento especializado da equipe de psicologia para coordenação do grupo terapêutico na execução deste trabalho no ambiente hospitalar. </w:t>
      </w:r>
    </w:p>
    <w:p w:rsidR="00000000" w:rsidDel="00000000" w:rsidP="00000000" w:rsidRDefault="00000000" w:rsidRPr="00000000" w14:paraId="00000371">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desenvolvimento do trabalho exige, no mínimo, dois profissionais para a coordenação de cada grupo, bem como uma boa integração da equipe, fazendo uso de grupo de estudo, supervisão, discussão de caso e discussão da dinâmica do grupo (Irvin, 2006).</w:t>
      </w:r>
    </w:p>
    <w:p w:rsidR="00000000" w:rsidDel="00000000" w:rsidP="00000000" w:rsidRDefault="00000000" w:rsidRPr="00000000" w14:paraId="00000372">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É imprescindível a criação do Setting terapêutico grupal, utilizando um enquadramento com uso de contratos e termos de responsabilidade para os participantes. O termo de responsabilidade, ou contrato do grupo, deve ser produzido previamente pela equipe, ou em conjunto com o grupo, incluindo a função de mediação da equipe de coordenação. </w:t>
      </w:r>
    </w:p>
    <w:p w:rsidR="00000000" w:rsidDel="00000000" w:rsidP="00000000" w:rsidRDefault="00000000" w:rsidRPr="00000000" w14:paraId="00000373">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Nos grupos abertos é necessário explicitar verbalmente a obrigatoriedade do sigilo (segundo o Art. 9º do Código de Ética Profissional do Psicólogo), bem como um resumo de normas básicas. Já nos casos de grupos </w:t>
      </w:r>
      <w:r w:rsidDel="00000000" w:rsidR="00000000" w:rsidRPr="00000000">
        <w:rPr>
          <w:rFonts w:ascii="Times New Roman" w:cs="Times New Roman" w:eastAsia="Times New Roman" w:hAnsi="Times New Roman"/>
          <w:i w:val="1"/>
          <w:iCs w:val="1"/>
          <w:color w:val="000000"/>
          <w:sz w:val="24"/>
          <w:szCs w:val="24"/>
          <w:highlight w:val="white"/>
          <w:rtl w:val="0"/>
        </w:rPr>
        <w:t xml:space="preserve">online</w:t>
      </w:r>
      <w:r w:rsidDel="00000000" w:rsidR="00000000" w:rsidRPr="00000000">
        <w:rPr>
          <w:rFonts w:ascii="Times New Roman" w:cs="Times New Roman" w:eastAsia="Times New Roman" w:hAnsi="Times New Roman"/>
          <w:color w:val="000000"/>
          <w:sz w:val="24"/>
          <w:szCs w:val="24"/>
          <w:highlight w:val="white"/>
          <w:rtl w:val="0"/>
        </w:rPr>
        <w:t xml:space="preserve"> os contratos devem ter as especificidades do uso da rede, e tópicos para manutenção das normais explícitas de grupo, adequados a este formato. </w:t>
      </w:r>
    </w:p>
    <w:p w:rsidR="00000000" w:rsidDel="00000000" w:rsidP="00000000" w:rsidRDefault="00000000" w:rsidRPr="00000000" w14:paraId="00000374">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Diante do exposto, observa-se que, para alcançar resultados com trabalho grupal, é essencial a definição prévia do formato do grupo terapêutico de acordo com cada demanda, realidade do serviço e necessidade dos pacientes. Soma-se a isto tanto a necessidade de treinamento da equipe que irá coordenar os grupos terapêuticos, com especificidades e objetivos claros para conduzir o trabalho, quanto a manutenção de uma boa relação com a equipe multidisciplinar e coerência com todas as especialidades envolvidas no tratamento a fim de oferecer aos participantes um cuidado integral de saúde. </w:t>
      </w:r>
    </w:p>
    <w:p w:rsidR="00000000" w:rsidDel="00000000" w:rsidP="00000000" w:rsidRDefault="00000000" w:rsidRPr="00000000" w14:paraId="00000375">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heterogeneidade dos participantes, e tensões entre eles, são características naturais dos grupos terapêuticos hospitalares. Conflitos, padrões de interação, alianças e oposições são componentes a serem trabalhados para manutenção de uma coesão e boa dinâmica grupal.</w:t>
      </w:r>
    </w:p>
    <w:p w:rsidR="00000000" w:rsidDel="00000000" w:rsidP="00000000" w:rsidRDefault="00000000" w:rsidRPr="00000000" w14:paraId="00000376">
      <w:pPr>
        <w:numPr>
          <w:ilvl w:val="1"/>
          <w:numId w:val="2"/>
        </w:numPr>
        <w:pBdr>
          <w:top w:space="0" w:sz="0" w:val="nil"/>
          <w:left w:space="0" w:sz="0" w:val="nil"/>
          <w:bottom w:space="0" w:sz="0" w:val="nil"/>
          <w:right w:space="0" w:sz="0" w:val="nil"/>
          <w:between w:space="0" w:sz="0" w:val="nil"/>
        </w:pBdr>
        <w:spacing w:after="0" w:before="0" w:line="360" w:lineRule="auto"/>
        <w:ind w:left="403" w:firstLine="305.6"/>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Nossa experiência: resultados e desafios do trabalho de grupo realizado no Programa de Obesidade e Cirurgia Bariátrica (PROCIBA) no HUCFF-UFRJ</w:t>
      </w:r>
    </w:p>
    <w:p w:rsidR="00000000" w:rsidDel="00000000" w:rsidP="00000000" w:rsidRDefault="00000000" w:rsidRPr="00000000" w14:paraId="00000377">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trabalho em grupo no PROCIBA foi iniciado em 2020, no mesmo período em que ali foi estruturada a equipe especializada de psicologia no tratamento da obesidade. Entretanto, devido à pandemia de COVID-19, algumas mudanças foram necessárias para possibilitar a realização do trabalho. O primeiro ajuste foi a implantação da modalidade </w:t>
      </w:r>
      <w:r w:rsidDel="00000000" w:rsidR="00000000" w:rsidRPr="00000000">
        <w:rPr>
          <w:rFonts w:ascii="Times New Roman" w:cs="Times New Roman" w:eastAsia="Times New Roman" w:hAnsi="Times New Roman"/>
          <w:i w:val="1"/>
          <w:iCs w:val="1"/>
          <w:color w:val="000000"/>
          <w:sz w:val="24"/>
          <w:szCs w:val="24"/>
          <w:highlight w:val="white"/>
          <w:rtl w:val="0"/>
        </w:rPr>
        <w:t xml:space="preserve">online</w:t>
      </w:r>
      <w:r w:rsidDel="00000000" w:rsidR="00000000" w:rsidRPr="00000000">
        <w:rPr>
          <w:rFonts w:ascii="Times New Roman" w:cs="Times New Roman" w:eastAsia="Times New Roman" w:hAnsi="Times New Roman"/>
          <w:color w:val="000000"/>
          <w:sz w:val="24"/>
          <w:szCs w:val="24"/>
          <w:highlight w:val="white"/>
          <w:rtl w:val="0"/>
        </w:rPr>
        <w:t xml:space="preserve">. Posteriormente ao retorno às atividades presenciais, o grupo presencial também foi ativado, e foram percebidos os ganhos e desafios ao implementar ambas as modalidades de atendimento.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7005638</wp:posOffset>
                </wp:positionH>
                <wp:positionV relativeFrom="paragraph">
                  <wp:posOffset>327978</wp:posOffset>
                </wp:positionV>
                <wp:extent cx="5572125" cy="895350"/>
                <wp:effectExtent b="0" l="0" r="0" t="0"/>
                <wp:wrapNone/>
                <wp:docPr id="1" name=""/>
                <a:graphic>
                  <a:graphicData uri="http://schemas.microsoft.com/office/word/2010/wordprocessingShape">
                    <wps:wsp>
                      <wps:cNvSpPr/>
                      <wps:cNvPr id="2" name="Shape 2"/>
                      <wps:spPr>
                        <a:xfrm>
                          <a:off x="2564700" y="3337088"/>
                          <a:ext cx="5562600" cy="88582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7005638</wp:posOffset>
                </wp:positionH>
                <wp:positionV relativeFrom="paragraph">
                  <wp:posOffset>327978</wp:posOffset>
                </wp:positionV>
                <wp:extent cx="5572125" cy="895350"/>
                <wp:effectExtent b="0" l="0" r="0" t="0"/>
                <wp:wrapNone/>
                <wp:docPr id="1"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5572125" cy="895350"/>
                        </a:xfrm>
                        <a:prstGeom prst="rect"/>
                        <a:ln/>
                      </pic:spPr>
                    </pic:pic>
                  </a:graphicData>
                </a:graphic>
              </wp:anchor>
            </w:drawing>
          </mc:Fallback>
        </mc:AlternateContent>
      </w:r>
    </w:p>
    <w:p w:rsidR="00000000" w:rsidDel="00000000" w:rsidP="00000000" w:rsidRDefault="00000000" w:rsidRPr="00000000" w14:paraId="00000378">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Para o trabalho no PROCIBA, alguns modelos de grupo para os usuários foram estruturados, determinados pela fase de tratamento e demanda dos pacientes e serviço. </w:t>
      </w:r>
    </w:p>
    <w:p w:rsidR="00000000" w:rsidDel="00000000" w:rsidP="00000000" w:rsidRDefault="00000000" w:rsidRPr="00000000" w14:paraId="00000379">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primeiro deles foi um grupo híbrido, fechado e diretivo para pacientes pré-bariátricos, onde são abordadas tanto as questões referentes à doença como o tratamento a ser oferecido com a intervenção cirúrgica. Neste mesmo formato, fechado e diretivo, são feitos grupos de pós-bariátricos, objetivando atender às questões do período após o procedimento cirúrgico. </w:t>
      </w:r>
    </w:p>
    <w:p w:rsidR="00000000" w:rsidDel="00000000" w:rsidP="00000000" w:rsidRDefault="00000000" w:rsidRPr="00000000" w14:paraId="0000037A">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Também são instaurados grupos presenciais, abertos, com livre demanda, voltados para pacientes de pré e pós-operatório, e como grupos abertos diretivos, focados em pacientes de pré-operatório e pós procedimento cirúrgico, com protocolo semiestruturado em temas específicos da doença obesidade e síndrome metabólica e do tratamento destas doenças. </w:t>
      </w:r>
    </w:p>
    <w:p w:rsidR="00000000" w:rsidDel="00000000" w:rsidP="00000000" w:rsidRDefault="00000000" w:rsidRPr="00000000" w14:paraId="0000037B">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Os grupos diretivos contemplam a psicoeducação, esclarecendo dúvidas, mitos e fantasias com relação à doença e tratamento. O grupo da família também tem formato presencial e diretivo, acolhendo pacientes e seus familiares. </w:t>
      </w:r>
    </w:p>
    <w:p w:rsidR="00000000" w:rsidDel="00000000" w:rsidP="00000000" w:rsidRDefault="00000000" w:rsidRPr="00000000" w14:paraId="0000037C">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Ao longo do trabalho de grupo percebe-se a evolução de aspectos determinantes no tratamento com pacientes portadores de obesidade e síndrome metabólica. Observa-se maior conscientização de comportamentos alimentares e maior precisão na identificação de casos de Transtorno Alimentar (TAs), em que é necessário o uso de outros trabalhos terapêuticos de forma conjunta com a equipe multiprofissional.</w:t>
      </w:r>
    </w:p>
    <w:p w:rsidR="00000000" w:rsidDel="00000000" w:rsidP="00000000" w:rsidRDefault="00000000" w:rsidRPr="00000000" w14:paraId="0000037D">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Os formatos dos modelos de grupos terapêuticos aqui relatados se inserem em um fluxograma específico, construído pela equipe de psicologia de forma a complementar as necessidades e objetivos do tratamento da obesidade, síndrome metabólica e cirurgia bariátrica. Seguem rigidamente diretrizes de execução, com protocolos e relatórios supervisionados por profissionais especializados da equipe de psicologia do HUCFF-UFRJ.</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trabalho realizado em grupo no hospital constitui, portanto, uma ferramenta potente no acompanhamento psicológico, ao proporcionar a realização de atividades psicoeducativas, desmistificando crenças a respeito da intervenção de saúde da instituição hospitalar. O grupo terapêutico também proporciona uma boa elaboração psíquica dos usuários durante o curso da doença.</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criação de grupos terapêuticos seguindo critérios de objetivo, formato e dinâmica específica para cada demanda, com coordenação de equipe treinada, e respeitando as questões institucionais e sociais gera boa aderência dos pacientes aos serviços e tratamento. </w:t>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 formação grupal é característica intrínseca do ser humano. Utilizá-la como parte de um trabalho em busca de saúde pode representar uma estratégia confortável para os participantes, facilitando a elaboração psíquica na situação de adoecimento. </w:t>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 espaço de escuta especializado conjugado aos benefícios do trabalho psicoterapêutico de grupo é um dispositivo que gera excelentes resultados para o paciente e a equipe multidisciplinar, proporcionando uma melhor qualidade de vida para usuários e profissionais.  </w:t>
      </w:r>
    </w:p>
    <w:p w:rsidR="00000000" w:rsidDel="00000000" w:rsidP="00000000" w:rsidRDefault="00000000" w:rsidRPr="00000000" w14:paraId="0000038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8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38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8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ABRAHAM, S. L. </w:t>
      </w:r>
      <w:r w:rsidDel="00000000" w:rsidR="00000000" w:rsidRPr="00000000">
        <w:rPr>
          <w:rFonts w:ascii="Times New Roman" w:cs="Times New Roman" w:eastAsia="Times New Roman" w:hAnsi="Times New Roman"/>
          <w:b w:val="1"/>
          <w:bCs w:val="1"/>
          <w:sz w:val="24"/>
          <w:szCs w:val="24"/>
          <w:highlight w:val="white"/>
          <w:rtl w:val="0"/>
        </w:rPr>
        <w:t xml:space="preserve">Psicoterapia de Grupo: um Guia.</w:t>
      </w:r>
      <w:r w:rsidDel="00000000" w:rsidR="00000000" w:rsidRPr="00000000">
        <w:rPr>
          <w:rFonts w:ascii="Times New Roman" w:cs="Times New Roman" w:eastAsia="Times New Roman" w:hAnsi="Times New Roman"/>
          <w:sz w:val="24"/>
          <w:szCs w:val="24"/>
          <w:highlight w:val="white"/>
          <w:rtl w:val="0"/>
        </w:rPr>
        <w:t xml:space="preserve"> Editora Cultrix: São Paulo, 1964.</w:t>
      </w:r>
    </w:p>
    <w:p w:rsidR="00000000" w:rsidDel="00000000" w:rsidP="00000000" w:rsidRDefault="00000000" w:rsidRPr="00000000" w14:paraId="0000038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BION, W. R. </w:t>
      </w:r>
      <w:r w:rsidDel="00000000" w:rsidR="00000000" w:rsidRPr="00000000">
        <w:rPr>
          <w:rFonts w:ascii="Times New Roman" w:cs="Times New Roman" w:eastAsia="Times New Roman" w:hAnsi="Times New Roman"/>
          <w:b w:val="1"/>
          <w:bCs w:val="1"/>
          <w:sz w:val="24"/>
          <w:szCs w:val="24"/>
          <w:highlight w:val="white"/>
          <w:rtl w:val="0"/>
        </w:rPr>
        <w:t xml:space="preserve">Experiência com Grupos</w:t>
      </w:r>
      <w:r w:rsidDel="00000000" w:rsidR="00000000" w:rsidRPr="00000000">
        <w:rPr>
          <w:rFonts w:ascii="Times New Roman" w:cs="Times New Roman" w:eastAsia="Times New Roman" w:hAnsi="Times New Roman"/>
          <w:sz w:val="24"/>
          <w:szCs w:val="24"/>
          <w:highlight w:val="white"/>
          <w:rtl w:val="0"/>
        </w:rPr>
        <w:t xml:space="preserve">. Imago: Rio de Janeiro, 1970.</w:t>
      </w:r>
    </w:p>
    <w:p w:rsidR="00000000" w:rsidDel="00000000" w:rsidP="00000000" w:rsidRDefault="00000000" w:rsidRPr="00000000" w14:paraId="0000038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 </w:t>
      </w:r>
      <w:r w:rsidDel="00000000" w:rsidR="00000000" w:rsidRPr="00000000">
        <w:rPr>
          <w:rFonts w:ascii="Times New Roman" w:cs="Times New Roman" w:eastAsia="Times New Roman" w:hAnsi="Times New Roman"/>
          <w:b w:val="1"/>
          <w:bCs w:val="1"/>
          <w:sz w:val="24"/>
          <w:szCs w:val="24"/>
          <w:highlight w:val="white"/>
          <w:rtl w:val="0"/>
        </w:rPr>
        <w:t xml:space="preserve">Código de Ética Profissional dos Psicólogos</w:t>
      </w:r>
      <w:r w:rsidDel="00000000" w:rsidR="00000000" w:rsidRPr="00000000">
        <w:rPr>
          <w:rFonts w:ascii="Times New Roman" w:cs="Times New Roman" w:eastAsia="Times New Roman" w:hAnsi="Times New Roman"/>
          <w:sz w:val="24"/>
          <w:szCs w:val="24"/>
          <w:highlight w:val="white"/>
          <w:rtl w:val="0"/>
        </w:rPr>
        <w:t xml:space="preserve">. 2005.</w:t>
      </w:r>
    </w:p>
    <w:p w:rsidR="00000000" w:rsidDel="00000000" w:rsidP="00000000" w:rsidRDefault="00000000" w:rsidRPr="00000000" w14:paraId="0000038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FERNANDES, N. M. Mestrado. </w:t>
      </w:r>
      <w:r w:rsidDel="00000000" w:rsidR="00000000" w:rsidRPr="00000000">
        <w:rPr>
          <w:rFonts w:ascii="Times New Roman" w:cs="Times New Roman" w:eastAsia="Times New Roman" w:hAnsi="Times New Roman"/>
          <w:b w:val="1"/>
          <w:bCs w:val="1"/>
          <w:sz w:val="24"/>
          <w:szCs w:val="24"/>
          <w:highlight w:val="white"/>
          <w:rtl w:val="0"/>
        </w:rPr>
        <w:t xml:space="preserve">Em busca da satisfação: um estudo sobre as repercussões psíquicas no pós-operatório de cirurgia bariátrica.</w:t>
      </w:r>
      <w:r w:rsidDel="00000000" w:rsidR="00000000" w:rsidRPr="00000000">
        <w:rPr>
          <w:rFonts w:ascii="Times New Roman" w:cs="Times New Roman" w:eastAsia="Times New Roman" w:hAnsi="Times New Roman"/>
          <w:sz w:val="24"/>
          <w:szCs w:val="24"/>
          <w:highlight w:val="white"/>
          <w:rtl w:val="0"/>
        </w:rPr>
        <w:t xml:space="preserve"> Pontifícia Universidade Católica: Rio de Janeiro, 2016.</w:t>
      </w:r>
    </w:p>
    <w:p w:rsidR="00000000" w:rsidDel="00000000" w:rsidP="00000000" w:rsidRDefault="00000000" w:rsidRPr="00000000" w14:paraId="0000038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FERNÁNDEZ, A. M. </w:t>
      </w:r>
      <w:r w:rsidDel="00000000" w:rsidR="00000000" w:rsidRPr="00000000">
        <w:rPr>
          <w:rFonts w:ascii="Times New Roman" w:cs="Times New Roman" w:eastAsia="Times New Roman" w:hAnsi="Times New Roman"/>
          <w:b w:val="1"/>
          <w:bCs w:val="1"/>
          <w:sz w:val="24"/>
          <w:szCs w:val="24"/>
          <w:highlight w:val="white"/>
          <w:rtl w:val="0"/>
        </w:rPr>
        <w:t xml:space="preserve">O campo grupal: notas para uma genealogia</w:t>
      </w:r>
      <w:r w:rsidDel="00000000" w:rsidR="00000000" w:rsidRPr="00000000">
        <w:rPr>
          <w:rFonts w:ascii="Times New Roman" w:cs="Times New Roman" w:eastAsia="Times New Roman" w:hAnsi="Times New Roman"/>
          <w:sz w:val="24"/>
          <w:szCs w:val="24"/>
          <w:highlight w:val="white"/>
          <w:rtl w:val="0"/>
        </w:rPr>
        <w:t xml:space="preserve">. São Paulo: Martins Fontes, 2006.</w:t>
      </w:r>
    </w:p>
    <w:p w:rsidR="00000000" w:rsidDel="00000000" w:rsidP="00000000" w:rsidRDefault="00000000" w:rsidRPr="00000000" w14:paraId="0000038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IRVIN, D.Y. </w:t>
      </w:r>
      <w:r w:rsidDel="00000000" w:rsidR="00000000" w:rsidRPr="00000000">
        <w:rPr>
          <w:rFonts w:ascii="Times New Roman" w:cs="Times New Roman" w:eastAsia="Times New Roman" w:hAnsi="Times New Roman"/>
          <w:b w:val="1"/>
          <w:bCs w:val="1"/>
          <w:sz w:val="24"/>
          <w:szCs w:val="24"/>
          <w:highlight w:val="white"/>
          <w:rtl w:val="0"/>
        </w:rPr>
        <w:t xml:space="preserve">Psicoterapia de Grupo</w:t>
      </w:r>
      <w:r w:rsidDel="00000000" w:rsidR="00000000" w:rsidRPr="00000000">
        <w:rPr>
          <w:rFonts w:ascii="Times New Roman" w:cs="Times New Roman" w:eastAsia="Times New Roman" w:hAnsi="Times New Roman"/>
          <w:sz w:val="24"/>
          <w:szCs w:val="24"/>
          <w:highlight w:val="white"/>
          <w:rtl w:val="0"/>
        </w:rPr>
        <w:t xml:space="preserve">. Artmed: Porto Alegre, 2006.</w:t>
      </w:r>
    </w:p>
    <w:p w:rsidR="00000000" w:rsidDel="00000000" w:rsidP="00000000" w:rsidRDefault="00000000" w:rsidRPr="00000000" w14:paraId="0000038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LEÃO C.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Grupo terapêutico e a psicanálise</w:t>
      </w:r>
      <w:r w:rsidDel="00000000" w:rsidR="00000000" w:rsidRPr="00000000">
        <w:rPr>
          <w:rFonts w:ascii="Times New Roman" w:cs="Times New Roman" w:eastAsia="Times New Roman" w:hAnsi="Times New Roman"/>
          <w:sz w:val="24"/>
          <w:szCs w:val="24"/>
          <w:highlight w:val="white"/>
          <w:rtl w:val="0"/>
        </w:rPr>
        <w:t xml:space="preserve">. Imago Editora: Rio de Janeiro, 1974.</w:t>
      </w:r>
    </w:p>
    <w:p w:rsidR="00000000" w:rsidDel="00000000" w:rsidP="00000000" w:rsidRDefault="00000000" w:rsidRPr="00000000" w14:paraId="0000038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MELLO FILHO, J. </w:t>
      </w:r>
      <w:r w:rsidDel="00000000" w:rsidR="00000000" w:rsidRPr="00000000">
        <w:rPr>
          <w:rFonts w:ascii="Times New Roman" w:cs="Times New Roman" w:eastAsia="Times New Roman" w:hAnsi="Times New Roman"/>
          <w:b w:val="1"/>
          <w:bCs w:val="1"/>
          <w:sz w:val="24"/>
          <w:szCs w:val="24"/>
          <w:highlight w:val="white"/>
          <w:rtl w:val="0"/>
        </w:rPr>
        <w:t xml:space="preserve">Psicossomática Hoje</w:t>
      </w:r>
      <w:r w:rsidDel="00000000" w:rsidR="00000000" w:rsidRPr="00000000">
        <w:rPr>
          <w:rFonts w:ascii="Times New Roman" w:cs="Times New Roman" w:eastAsia="Times New Roman" w:hAnsi="Times New Roman"/>
          <w:sz w:val="24"/>
          <w:szCs w:val="24"/>
          <w:highlight w:val="white"/>
          <w:rtl w:val="0"/>
        </w:rPr>
        <w:t xml:space="preserve">. Artes Médicas: São Paulo , 1992.</w:t>
      </w:r>
    </w:p>
    <w:p w:rsidR="00000000" w:rsidDel="00000000" w:rsidP="00000000" w:rsidRDefault="00000000" w:rsidRPr="00000000" w14:paraId="0000038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PICHON-RIVIÈRE, E. </w:t>
      </w:r>
      <w:r w:rsidDel="00000000" w:rsidR="00000000" w:rsidRPr="00000000">
        <w:rPr>
          <w:rFonts w:ascii="Times New Roman" w:cs="Times New Roman" w:eastAsia="Times New Roman" w:hAnsi="Times New Roman"/>
          <w:b w:val="1"/>
          <w:bCs w:val="1"/>
          <w:sz w:val="24"/>
          <w:szCs w:val="24"/>
          <w:highlight w:val="white"/>
          <w:rtl w:val="0"/>
        </w:rPr>
        <w:t xml:space="preserve">Processo Grupal</w:t>
      </w:r>
      <w:r w:rsidDel="00000000" w:rsidR="00000000" w:rsidRPr="00000000">
        <w:rPr>
          <w:rFonts w:ascii="Times New Roman" w:cs="Times New Roman" w:eastAsia="Times New Roman" w:hAnsi="Times New Roman"/>
          <w:sz w:val="24"/>
          <w:szCs w:val="24"/>
          <w:highlight w:val="white"/>
          <w:rtl w:val="0"/>
        </w:rPr>
        <w:t xml:space="preserve">. Martins Fontes: São Paulo, 1994.</w:t>
      </w:r>
    </w:p>
    <w:p w:rsidR="00000000" w:rsidDel="00000000" w:rsidP="00000000" w:rsidRDefault="00000000" w:rsidRPr="00000000" w14:paraId="0000038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ZIMMERMANN, D. </w:t>
      </w:r>
      <w:r w:rsidDel="00000000" w:rsidR="00000000" w:rsidRPr="00000000">
        <w:rPr>
          <w:rFonts w:ascii="Times New Roman" w:cs="Times New Roman" w:eastAsia="Times New Roman" w:hAnsi="Times New Roman"/>
          <w:b w:val="1"/>
          <w:bCs w:val="1"/>
          <w:sz w:val="24"/>
          <w:szCs w:val="24"/>
          <w:highlight w:val="white"/>
          <w:rtl w:val="0"/>
        </w:rPr>
        <w:t xml:space="preserve">Estudios Sobre Psicoterapia Analítica de Grupo</w:t>
      </w:r>
      <w:r w:rsidDel="00000000" w:rsidR="00000000" w:rsidRPr="00000000">
        <w:rPr>
          <w:rFonts w:ascii="Times New Roman" w:cs="Times New Roman" w:eastAsia="Times New Roman" w:hAnsi="Times New Roman"/>
          <w:sz w:val="24"/>
          <w:szCs w:val="24"/>
          <w:highlight w:val="white"/>
          <w:rtl w:val="0"/>
        </w:rPr>
        <w:t xml:space="preserve">. Ediciones Hormé S.A.E.: Buenos Aires, 1970.</w:t>
      </w:r>
    </w:p>
    <w:p w:rsidR="00000000" w:rsidDel="00000000" w:rsidP="00000000" w:rsidRDefault="00000000" w:rsidRPr="00000000" w14:paraId="0000038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 ATENDIMENTO PSICOLÓGICO AO PACIENTE ORTOPÉDICO</w:t>
      </w:r>
    </w:p>
    <w:p w:rsidR="00000000" w:rsidDel="00000000" w:rsidP="00000000" w:rsidRDefault="00000000" w:rsidRPr="00000000" w14:paraId="00000390">
      <w:pPr>
        <w:spacing w:line="360" w:lineRule="auto"/>
        <w:jc w:val="right"/>
        <w:rPr>
          <w:sz w:val="24"/>
          <w:szCs w:val="24"/>
        </w:rPr>
      </w:pPr>
      <w:r w:rsidDel="00000000" w:rsidR="00000000" w:rsidRPr="00000000">
        <w:rPr>
          <w:b w:val="1"/>
          <w:bCs w:val="1"/>
          <w:sz w:val="24"/>
          <w:szCs w:val="24"/>
          <w:rtl w:val="0"/>
        </w:rPr>
        <w:t xml:space="preserve">  Patricia Mussoi</w:t>
      </w:r>
      <w:r w:rsidDel="00000000" w:rsidR="00000000" w:rsidRPr="00000000">
        <w:rPr>
          <w:sz w:val="24"/>
          <w:szCs w:val="24"/>
          <w:rtl w:val="0"/>
        </w:rPr>
        <w:t xml:space="preserve"> </w:t>
      </w:r>
    </w:p>
    <w:p w:rsidR="00000000" w:rsidDel="00000000" w:rsidP="00000000" w:rsidRDefault="00000000" w:rsidRPr="00000000" w14:paraId="0000039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9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p>
    <w:p w:rsidR="00000000" w:rsidDel="00000000" w:rsidP="00000000" w:rsidRDefault="00000000" w:rsidRPr="00000000" w14:paraId="0000039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39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39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adoecimento é visto, do pondo de vista médico, como alguma função do organismo que não está desempenhando bem o seu papel. Já do ponto de vista psicológico, o adoecimento é uma situação inesperada para a qual não estamos preparados. </w:t>
      </w:r>
    </w:p>
    <w:p w:rsidR="00000000" w:rsidDel="00000000" w:rsidP="00000000" w:rsidRDefault="00000000" w:rsidRPr="00000000" w14:paraId="0000039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Os eventos ortopédicos podem ser congênitos, traumáticos ou degenerativos. Os traumáticos são inesperados e desconhecidos na vida do indivíduo, ocasionando rupturas na vida diária e perda repentina da autonomia. Os degenerativos e os congênitos, </w:t>
      </w:r>
      <w:r w:rsidDel="00000000" w:rsidR="00000000" w:rsidRPr="00000000">
        <w:rPr>
          <w:rFonts w:ascii="Times New Roman" w:cs="Times New Roman" w:eastAsia="Times New Roman" w:hAnsi="Times New Roman"/>
          <w:color w:val="414141"/>
          <w:sz w:val="24"/>
          <w:szCs w:val="24"/>
          <w:highlight w:val="white"/>
          <w:rtl w:val="0"/>
        </w:rPr>
        <w:t xml:space="preserve">sem possibilidade de cura, mas de tratamento e acompanhamento, também impactam na independência, não significando que o paciente não possa buscar qualidade de vida dentro das possibilidades. Todos esses cenários podem gerar ansiedades e despertar fantasias e portanto a atuação do psicólogo se faz necessária devendo ser pautada </w:t>
      </w:r>
      <w:r w:rsidDel="00000000" w:rsidR="00000000" w:rsidRPr="00000000">
        <w:rPr>
          <w:rFonts w:ascii="Times New Roman" w:cs="Times New Roman" w:eastAsia="Times New Roman" w:hAnsi="Times New Roman"/>
          <w:sz w:val="24"/>
          <w:szCs w:val="24"/>
          <w:highlight w:val="white"/>
          <w:rtl w:val="0"/>
        </w:rPr>
        <w:t xml:space="preserve">nas necessidades individuais do paciente proporcionando autonomia e responsabilização pelo próprio tratamento. </w:t>
      </w:r>
    </w:p>
    <w:p w:rsidR="00000000" w:rsidDel="00000000" w:rsidP="00000000" w:rsidRDefault="00000000" w:rsidRPr="00000000" w14:paraId="00000397">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10624u1a2vga" w:id="3"/>
      <w:bookmarkEnd w:id="3"/>
      <w:r w:rsidDel="00000000" w:rsidR="00000000" w:rsidRPr="00000000">
        <w:rPr>
          <w:rFonts w:ascii="Times New Roman" w:cs="Times New Roman" w:eastAsia="Times New Roman" w:hAnsi="Times New Roman"/>
          <w:sz w:val="24"/>
          <w:szCs w:val="24"/>
          <w:highlight w:val="white"/>
          <w:rtl w:val="0"/>
        </w:rPr>
        <w:tab/>
        <w:t xml:space="preserve">Nesse cenário a atuação do psicólogo deve ser pautada nas necessidades individuais do paciente proporcionando autonomia e responsabilização pelo próprio tratamento. </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11.4000000000000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Quem são os pacientes ortopédicos?</w:t>
      </w:r>
    </w:p>
    <w:p w:rsidR="00000000" w:rsidDel="00000000" w:rsidP="00000000" w:rsidRDefault="00000000" w:rsidRPr="00000000" w14:paraId="0000039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É importante definir quem é 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Costumamos utilizar esse termo para nos referir a uma pessoa acometida</w:t>
      </w:r>
      <w:r w:rsidDel="00000000" w:rsidR="00000000" w:rsidRPr="00000000">
        <w:rPr>
          <w:rFonts w:ascii="Times New Roman" w:cs="Times New Roman" w:eastAsia="Times New Roman" w:hAnsi="Times New Roman"/>
          <w:i w:val="1"/>
          <w:i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por um evento ortopédico (degenerativo, congênito ou traumático). </w:t>
      </w:r>
    </w:p>
    <w:p w:rsidR="00000000" w:rsidDel="00000000" w:rsidP="00000000" w:rsidRDefault="00000000" w:rsidRPr="00000000" w14:paraId="0000039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Porém, não podemos deixar de lembrar que esse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é antes de tudo um sujeito, com suas próprias experiências, emoções, sentimentos e angústias. Sua individualidade. Portanto a escuta deve estar atenta à sua subjetividade - que está além das questões físicas e ortopédicas. O termo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é utilizado apenas com fins didáticos para se referir àqueles que experienciam vivências frequentes e similares causadas pelas questões do acometimento ortopédico. </w:t>
      </w:r>
    </w:p>
    <w:p w:rsidR="00000000" w:rsidDel="00000000" w:rsidP="00000000" w:rsidRDefault="00000000" w:rsidRPr="00000000" w14:paraId="0000039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Quem são esses sujeitos classificados como </w:t>
      </w:r>
      <w:r w:rsidDel="00000000" w:rsidR="00000000" w:rsidRPr="00000000">
        <w:rPr>
          <w:rFonts w:ascii="Times New Roman" w:cs="Times New Roman" w:eastAsia="Times New Roman" w:hAnsi="Times New Roman"/>
          <w:i w:val="1"/>
          <w:iCs w:val="1"/>
          <w:sz w:val="24"/>
          <w:szCs w:val="24"/>
          <w:highlight w:val="white"/>
          <w:rtl w:val="0"/>
        </w:rPr>
        <w:t xml:space="preserve">pacientes ortopédicos</w:t>
      </w:r>
      <w:r w:rsidDel="00000000" w:rsidR="00000000" w:rsidRPr="00000000">
        <w:rPr>
          <w:rFonts w:ascii="Times New Roman" w:cs="Times New Roman" w:eastAsia="Times New Roman" w:hAnsi="Times New Roman"/>
          <w:sz w:val="24"/>
          <w:szCs w:val="24"/>
          <w:highlight w:val="white"/>
          <w:rtl w:val="0"/>
        </w:rPr>
        <w:t xml:space="preserve">? São: </w:t>
      </w:r>
    </w:p>
    <w:p w:rsidR="00000000" w:rsidDel="00000000" w:rsidP="00000000" w:rsidRDefault="00000000" w:rsidRPr="00000000" w14:paraId="0000039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9E">
      <w:pPr>
        <w:spacing w:after="0" w:before="0" w:line="360" w:lineRule="auto"/>
        <w:ind w:firstLine="708.6"/>
        <w:jc w:val="both"/>
        <w:rPr>
          <w:rFonts w:ascii="Times New Roman" w:cs="Times New Roman" w:eastAsia="Times New Roman" w:hAnsi="Times New Roman"/>
          <w:color w:val="86564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Portadores de deficiências físicas congênitas, degenerativas ou originadas de seqüelas (acidentes ou de adoecimentos prolongados);</w:t>
      </w:r>
      <w:r w:rsidDel="00000000" w:rsidR="00000000" w:rsidRPr="00000000">
        <w:rPr>
          <w:rtl w:val="0"/>
        </w:rPr>
      </w:r>
    </w:p>
    <w:p w:rsidR="00000000" w:rsidDel="00000000" w:rsidP="00000000" w:rsidRDefault="00000000" w:rsidRPr="00000000" w14:paraId="0000039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Portadores de síndromes que comprometem músculos, ossos e articulações (paralisia cerebral, artrogripose, osteogênese imperfeita ou “ossos de vidro”);</w:t>
      </w:r>
    </w:p>
    <w:p w:rsidR="00000000" w:rsidDel="00000000" w:rsidP="00000000" w:rsidRDefault="00000000" w:rsidRPr="00000000" w14:paraId="000003A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Pessoas que, após trauma, necessitam de cirurgia e internação;</w:t>
      </w:r>
    </w:p>
    <w:p w:rsidR="00000000" w:rsidDel="00000000" w:rsidP="00000000" w:rsidRDefault="00000000" w:rsidRPr="00000000" w14:paraId="000003A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Amputados (por doença crônica ou trauma);</w:t>
      </w:r>
    </w:p>
    <w:p w:rsidR="00000000" w:rsidDel="00000000" w:rsidP="00000000" w:rsidRDefault="00000000" w:rsidRPr="00000000" w14:paraId="000003A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Portadores de dores agudas ou crônicas;</w:t>
      </w:r>
    </w:p>
    <w:p w:rsidR="00000000" w:rsidDel="00000000" w:rsidP="00000000" w:rsidRDefault="00000000" w:rsidRPr="00000000" w14:paraId="000003A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Portadores de infecção óssea recorrente e de difícil tratamento, que demandam longa internação.</w:t>
      </w:r>
    </w:p>
    <w:p w:rsidR="00000000" w:rsidDel="00000000" w:rsidP="00000000" w:rsidRDefault="00000000" w:rsidRPr="00000000" w14:paraId="000003A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A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desses, todos nós também somos ou seremos </w:t>
      </w:r>
      <w:r w:rsidDel="00000000" w:rsidR="00000000" w:rsidRPr="00000000">
        <w:rPr>
          <w:rFonts w:ascii="Times New Roman" w:cs="Times New Roman" w:eastAsia="Times New Roman" w:hAnsi="Times New Roman"/>
          <w:i w:val="1"/>
          <w:iCs w:val="1"/>
          <w:sz w:val="24"/>
          <w:szCs w:val="24"/>
          <w:highlight w:val="white"/>
          <w:rtl w:val="0"/>
        </w:rPr>
        <w:t xml:space="preserve">pacientes ortopédicos</w:t>
      </w:r>
      <w:r w:rsidDel="00000000" w:rsidR="00000000" w:rsidRPr="00000000">
        <w:rPr>
          <w:rFonts w:ascii="Times New Roman" w:cs="Times New Roman" w:eastAsia="Times New Roman" w:hAnsi="Times New Roman"/>
          <w:sz w:val="24"/>
          <w:szCs w:val="24"/>
          <w:highlight w:val="white"/>
          <w:rtl w:val="0"/>
        </w:rPr>
        <w:t xml:space="preserve">, uma vez que o envelhecimento da população decorrente do aumento da expectativa de vida aumentou a frequência das doenças degenerativas do aparelho locomotor. </w:t>
      </w:r>
    </w:p>
    <w:p w:rsidR="00000000" w:rsidDel="00000000" w:rsidP="00000000" w:rsidRDefault="00000000" w:rsidRPr="00000000" w14:paraId="000003A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A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Particularidades do paciente ortopédico</w:t>
      </w:r>
    </w:p>
    <w:p w:rsidR="00000000" w:rsidDel="00000000" w:rsidP="00000000" w:rsidRDefault="00000000" w:rsidRPr="00000000" w14:paraId="000003A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Três aspectos básicos são identificados nos </w:t>
      </w:r>
      <w:r w:rsidDel="00000000" w:rsidR="00000000" w:rsidRPr="00000000">
        <w:rPr>
          <w:rFonts w:ascii="Times New Roman" w:cs="Times New Roman" w:eastAsia="Times New Roman" w:hAnsi="Times New Roman"/>
          <w:i w:val="1"/>
          <w:iCs w:val="1"/>
          <w:sz w:val="24"/>
          <w:szCs w:val="24"/>
          <w:highlight w:val="white"/>
          <w:rtl w:val="0"/>
        </w:rPr>
        <w:t xml:space="preserve">pacientes ortopédicos</w:t>
      </w:r>
      <w:r w:rsidDel="00000000" w:rsidR="00000000" w:rsidRPr="00000000">
        <w:rPr>
          <w:rFonts w:ascii="Times New Roman" w:cs="Times New Roman" w:eastAsia="Times New Roman" w:hAnsi="Times New Roman"/>
          <w:sz w:val="24"/>
          <w:szCs w:val="24"/>
          <w:highlight w:val="white"/>
          <w:rtl w:val="0"/>
        </w:rPr>
        <w:t xml:space="preserve"> que estão além da dimensão orgânica do indivíduo: </w:t>
      </w:r>
    </w:p>
    <w:p w:rsidR="00000000" w:rsidDel="00000000" w:rsidP="00000000" w:rsidRDefault="00000000" w:rsidRPr="00000000" w14:paraId="000003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11.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visibilidade da doença que demanda o uso de próteses, órteses ou cadeira de rodas quando há necessidade de auxiliar ou recuperar a função de algum membro; </w:t>
      </w:r>
    </w:p>
    <w:p w:rsidR="00000000" w:rsidDel="00000000" w:rsidP="00000000" w:rsidRDefault="00000000" w:rsidRPr="00000000" w14:paraId="000003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11.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alteração do esquema corporal, muitas vezes decorrentes de amputação ou perda da função de um membro; </w:t>
      </w:r>
    </w:p>
    <w:p w:rsidR="00000000" w:rsidDel="00000000" w:rsidP="00000000" w:rsidRDefault="00000000" w:rsidRPr="00000000" w14:paraId="000003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11.400000000000006"/>
        <w:jc w:val="both"/>
        <w:rPr>
          <w:rFonts w:ascii="Arial" w:cs="Arial" w:eastAsia="Arial" w:hAnsi="Arial"/>
          <w:b w:val="0"/>
          <w:bCs w:val="0"/>
          <w:i w:val="0"/>
          <w:iCs w:val="0"/>
          <w:smallCaps w:val="0"/>
          <w:strike w:val="0"/>
          <w:color w:val="000000"/>
          <w:sz w:val="24"/>
          <w:szCs w:val="24"/>
          <w:highlight w:val="whit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perda de autonomia e a consequente dependência do outro.</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hanging="11.4000000000000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O impacto gerado no paciente</w:t>
      </w:r>
    </w:p>
    <w:p w:rsidR="00000000" w:rsidDel="00000000" w:rsidP="00000000" w:rsidRDefault="00000000" w:rsidRPr="00000000" w14:paraId="000003A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limitação física decorrente do acometimento ortopédico e o consequente comprometimento da locomoção acarreta perda de autonomia e grande dependência do outro, ocasionando mudanças nas relações familiares e sociais, podendo muitas vezes gerar sentimentos de impotência e desvalorização. É frequente o paciente adotar um comportamento de evitação e afastamento dentro de casa e de seu círculo social, isolando-se e deixando de participar de atividades sociais e familiares. </w:t>
      </w:r>
    </w:p>
    <w:p w:rsidR="00000000" w:rsidDel="00000000" w:rsidP="00000000" w:rsidRDefault="00000000" w:rsidRPr="00000000" w14:paraId="000003A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Os tratamentos, na maioria das vezes demorados, demandam internações prolongadas com longos períodos para reabilitação, gerando mudanças importantes na rotina e nas atividades de vida diária do paciente e de sua família. Há grande impacto nas relações familiares causado pela necessidade de mudança de papéis, muitas vezes um provedor deixa de exercer sua função, que é assumida por outro nem sempre preparado ou até mesmo disposto a essa mudança, acarretando graves conflitos familiares. Além disso, há frequentemente significativa redução da renda familiar.  </w:t>
      </w:r>
    </w:p>
    <w:p w:rsidR="00000000" w:rsidDel="00000000" w:rsidP="00000000" w:rsidRDefault="00000000" w:rsidRPr="00000000" w14:paraId="000003B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Apesar da sociedade já ter avançado muito nos últimos anos no que diz respeito a inclusão e aceitação de pessoas com limitações e deficiências físicas, ainda há muito o que avançar e 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se defronta com a problemática do estigma social ligado à representação do deficiente. A deficiência física expõe a impotência, a limitação, a imperfeição humana – comum a todos – o que gera angústia nos que os cercam. O que se observa, frequentemente, é o afastamento de amigos e familiares que evitam a convivência com os </w:t>
      </w:r>
      <w:r w:rsidDel="00000000" w:rsidR="00000000" w:rsidRPr="00000000">
        <w:rPr>
          <w:rFonts w:ascii="Times New Roman" w:cs="Times New Roman" w:eastAsia="Times New Roman" w:hAnsi="Times New Roman"/>
          <w:i w:val="1"/>
          <w:iCs w:val="1"/>
          <w:sz w:val="24"/>
          <w:szCs w:val="24"/>
          <w:highlight w:val="white"/>
          <w:rtl w:val="0"/>
        </w:rPr>
        <w:t xml:space="preserve">pacientes ortopédicos</w:t>
      </w:r>
      <w:r w:rsidDel="00000000" w:rsidR="00000000" w:rsidRPr="00000000">
        <w:rPr>
          <w:rFonts w:ascii="Times New Roman" w:cs="Times New Roman" w:eastAsia="Times New Roman" w:hAnsi="Times New Roman"/>
          <w:sz w:val="24"/>
          <w:szCs w:val="24"/>
          <w:highlight w:val="white"/>
          <w:rtl w:val="0"/>
        </w:rPr>
        <w:t xml:space="preserve"> como mecanismo de defesa para evitar a própria angústia. Portanto, 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enfrenta olhares, julgamentos, preconceitos advindos de pares, amigos, familiares que, por seus próprios receios da dependência e da limitação, evitam se aproximar e se deparar com a dependência do outro (o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que evidencia o que um dia pode ser a sua própria. Essa atitude dificulta ainda mais sua inserção social. </w:t>
      </w:r>
    </w:p>
    <w:p w:rsidR="00000000" w:rsidDel="00000000" w:rsidP="00000000" w:rsidRDefault="00000000" w:rsidRPr="00000000" w14:paraId="000003B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Essas dificuldades e mudanças podem impactar significativamente no psiquismo do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com elevação de ansiedade, alteração de humor, depressão e consequentemente, isolamento social.</w:t>
      </w:r>
    </w:p>
    <w:p w:rsidR="00000000" w:rsidDel="00000000" w:rsidP="00000000" w:rsidRDefault="00000000" w:rsidRPr="00000000" w14:paraId="000003B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Uma outra questão a qual devemos considerar no entendimento e atendimento ao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w:t>
      </w:r>
      <w:r w:rsidDel="00000000" w:rsidR="00000000" w:rsidRPr="00000000">
        <w:rPr>
          <w:rFonts w:ascii="Times New Roman" w:cs="Times New Roman" w:eastAsia="Times New Roman" w:hAnsi="Times New Roman"/>
          <w:sz w:val="24"/>
          <w:szCs w:val="24"/>
          <w:highlight w:val="white"/>
          <w:rtl w:val="0"/>
        </w:rPr>
        <w:t xml:space="preserve"> é a existência de uma expectativa ilusória de que a cirurgia seja a solução para seu acometimento ortopédico. A cirurgia muitas vezes é percebida como a possibilidade de retorno a um estado anterior, uma solução mágica, o que não condiz com a realidade. Nesse sentido, é fundamental que o psicólogo possa avaliar, no pré-cirúrgico, se a expectativa do paciente está condizente com a proposta cirúrgica/terapêutica e com a realidade. </w:t>
      </w:r>
    </w:p>
    <w:p w:rsidR="00000000" w:rsidDel="00000000" w:rsidP="00000000" w:rsidRDefault="00000000" w:rsidRPr="00000000" w14:paraId="000003B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disso, os tratamentos de reabilitação ortopédica são dolorosos, prolongados e demandam disciplina e grande investimento emocional do paciente para sustentar sua continuidade. O progresso é lento e enfrenta inúmeras dificuldades. No entanto a progressão só será possível se houver adesão ao tratamento e tolerância à frustração. </w:t>
      </w:r>
    </w:p>
    <w:p w:rsidR="00000000" w:rsidDel="00000000" w:rsidP="00000000" w:rsidRDefault="00000000" w:rsidRPr="00000000" w14:paraId="000003B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B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atuação do psicólogo</w:t>
      </w:r>
    </w:p>
    <w:p w:rsidR="00000000" w:rsidDel="00000000" w:rsidP="00000000" w:rsidRDefault="00000000" w:rsidRPr="00000000" w14:paraId="000003B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B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Partindo da premissa que corpo e mente funcionam de forma integrada e que uma vez atingido o corpo, o psiquismo também o é, a atuação do psicólogo junto à equipe ortopédica é fundamental para a reabilitação integral do paciente.</w:t>
      </w:r>
    </w:p>
    <w:p w:rsidR="00000000" w:rsidDel="00000000" w:rsidP="00000000" w:rsidRDefault="00000000" w:rsidRPr="00000000" w14:paraId="000003B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Sempre que possível, quando não se tratar de situação de emergência, a atuação do psicólogo deve ser iniciada no pré-cirúrgico. Nesse momento poderão ser identificadas as fantasias e ansiedades do paciente e identificada a expectativa, se ilusória ou não, diante do tratamento proposto. É bom lembrar que o acompanhamento psicológico na internação hospitalar deve ser sempre um oferecimento e não uma imposição obrigatória. </w:t>
      </w:r>
    </w:p>
    <w:p w:rsidR="00000000" w:rsidDel="00000000" w:rsidP="00000000" w:rsidRDefault="00000000" w:rsidRPr="00000000" w14:paraId="000003B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atendimento à família com o entendimento da dinâmica familiar é fundamental para a avaliação da qualidade do suporte ao paciente na internação, no retorno à sua residência e na adaptação à eventual nova rotina. Será possível identificar as eventuais mudanças na dinâmica familiar e o impacto causado por elas, sendo a intervenção do psicólogo fundamental para facilitar esse processo. </w:t>
        <w:tab/>
        <w:t xml:space="preserve">Assim como para estimular e favorecer o apoio de familiares e amigos que são de grande auxilio para o enfrentamento das dificuldades inerentes ao processo de intervenção, internação, reabilitação.</w:t>
      </w:r>
    </w:p>
    <w:p w:rsidR="00000000" w:rsidDel="00000000" w:rsidP="00000000" w:rsidRDefault="00000000" w:rsidRPr="00000000" w14:paraId="000003B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Sentimentos de impotência e desvalorização são frequentemente identificados em </w:t>
      </w:r>
      <w:r w:rsidDel="00000000" w:rsidR="00000000" w:rsidRPr="00000000">
        <w:rPr>
          <w:rFonts w:ascii="Times New Roman" w:cs="Times New Roman" w:eastAsia="Times New Roman" w:hAnsi="Times New Roman"/>
          <w:i w:val="1"/>
          <w:iCs w:val="1"/>
          <w:sz w:val="24"/>
          <w:szCs w:val="24"/>
          <w:highlight w:val="white"/>
          <w:rtl w:val="0"/>
        </w:rPr>
        <w:t xml:space="preserve">pacientes ortopédicos</w:t>
      </w:r>
      <w:r w:rsidDel="00000000" w:rsidR="00000000" w:rsidRPr="00000000">
        <w:rPr>
          <w:rFonts w:ascii="Times New Roman" w:cs="Times New Roman" w:eastAsia="Times New Roman" w:hAnsi="Times New Roman"/>
          <w:sz w:val="24"/>
          <w:szCs w:val="24"/>
          <w:highlight w:val="white"/>
          <w:rtl w:val="0"/>
        </w:rPr>
        <w:t xml:space="preserve">. Um lugar de escuta e compreensão de tais sentimentos diante da limitação física auxiliam o paciente a encontrar recursos internos para ressignificar sua posição diante de si mesmo e dos outros. Também é importante lembrar que a constatação da fragilidade e da dependência do outro causam uma ferida narcísica em relação à auto-imagem. Portanto a abordagem psicológica deve buscar através do estabelecimento de um vínculo de confiança auxiliá-lo a encontrar recursos para suportar essa ferida, podendo descobrir novas potencialidades e possibilidades futuras.</w:t>
      </w:r>
    </w:p>
    <w:p w:rsidR="00000000" w:rsidDel="00000000" w:rsidP="00000000" w:rsidRDefault="00000000" w:rsidRPr="00000000" w14:paraId="000003B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B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B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C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C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C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3C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C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As mudanças advindas do acometimento ortopédico irão demandar necessidade de reformulação na identidade do sujeito, para incluir essa nova dimensão.</w:t>
      </w:r>
    </w:p>
    <w:p w:rsidR="00000000" w:rsidDel="00000000" w:rsidP="00000000" w:rsidRDefault="00000000" w:rsidRPr="00000000" w14:paraId="000003C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É importante estar atento para a visão que o paciente tem de si, uma vez que sendo muito negativa dificultará a possibilidade de voltar a se sentir aceito socialmente, produtivo e emocionalmente estável, o que pode contribuir para o abandono de si mesmo e muitas vezes do próprio tratamento. </w:t>
      </w:r>
    </w:p>
    <w:p w:rsidR="00000000" w:rsidDel="00000000" w:rsidP="00000000" w:rsidRDefault="00000000" w:rsidRPr="00000000" w14:paraId="000003C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acometimento ortopédico é uma situação traumática que abala toda a estrutura do sujeito. É fundamental o cuidado, a atenção e a compreensão de cada </w:t>
      </w:r>
      <w:r w:rsidDel="00000000" w:rsidR="00000000" w:rsidRPr="00000000">
        <w:rPr>
          <w:rFonts w:ascii="Times New Roman" w:cs="Times New Roman" w:eastAsia="Times New Roman" w:hAnsi="Times New Roman"/>
          <w:i w:val="1"/>
          <w:iCs w:val="1"/>
          <w:sz w:val="24"/>
          <w:szCs w:val="24"/>
          <w:highlight w:val="white"/>
          <w:rtl w:val="0"/>
        </w:rPr>
        <w:t xml:space="preserve">paciente ortopédico </w:t>
      </w:r>
      <w:r w:rsidDel="00000000" w:rsidR="00000000" w:rsidRPr="00000000">
        <w:rPr>
          <w:rFonts w:ascii="Times New Roman" w:cs="Times New Roman" w:eastAsia="Times New Roman" w:hAnsi="Times New Roman"/>
          <w:sz w:val="24"/>
          <w:szCs w:val="24"/>
          <w:highlight w:val="white"/>
          <w:rtl w:val="0"/>
        </w:rPr>
        <w:t xml:space="preserve">em particular, considerando sua singularidade, história e perspectiva de vida futura. </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C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3C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C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KISLANOV, S. </w:t>
      </w:r>
      <w:r w:rsidDel="00000000" w:rsidR="00000000" w:rsidRPr="00000000">
        <w:rPr>
          <w:rFonts w:ascii="Times New Roman" w:cs="Times New Roman" w:eastAsia="Times New Roman" w:hAnsi="Times New Roman"/>
          <w:b w:val="1"/>
          <w:bCs w:val="1"/>
          <w:sz w:val="24"/>
          <w:szCs w:val="24"/>
          <w:highlight w:val="white"/>
          <w:rtl w:val="0"/>
        </w:rPr>
        <w:t xml:space="preserve">Aspectos psicológicos</w:t>
      </w:r>
      <w:r w:rsidDel="00000000" w:rsidR="00000000" w:rsidRPr="00000000">
        <w:rPr>
          <w:rFonts w:ascii="Times New Roman" w:cs="Times New Roman" w:eastAsia="Times New Roman" w:hAnsi="Times New Roman"/>
          <w:sz w:val="24"/>
          <w:szCs w:val="24"/>
          <w:highlight w:val="white"/>
          <w:rtl w:val="0"/>
        </w:rPr>
        <w:t xml:space="preserve">. In: BIJOS, P. et al, Microcirurgia Reconstrutiva – São Paulo: Ed. Atheneu. 2005</w:t>
      </w:r>
    </w:p>
    <w:p w:rsidR="00000000" w:rsidDel="00000000" w:rsidP="00000000" w:rsidRDefault="00000000" w:rsidRPr="00000000" w14:paraId="000003C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GIACOMINI, M. &amp; GALVAN, G. </w:t>
      </w:r>
      <w:r w:rsidDel="00000000" w:rsidR="00000000" w:rsidRPr="00000000">
        <w:rPr>
          <w:rFonts w:ascii="Times New Roman" w:cs="Times New Roman" w:eastAsia="Times New Roman" w:hAnsi="Times New Roman"/>
          <w:b w:val="1"/>
          <w:bCs w:val="1"/>
          <w:sz w:val="24"/>
          <w:szCs w:val="24"/>
          <w:highlight w:val="white"/>
          <w:rtl w:val="0"/>
        </w:rPr>
        <w:t xml:space="preserve">A atuação do psicólogo no contexto hospitalar com pacientes ortopédicos</w:t>
      </w:r>
      <w:r w:rsidDel="00000000" w:rsidR="00000000" w:rsidRPr="00000000">
        <w:rPr>
          <w:rFonts w:ascii="Times New Roman" w:cs="Times New Roman" w:eastAsia="Times New Roman" w:hAnsi="Times New Roman"/>
          <w:sz w:val="24"/>
          <w:szCs w:val="24"/>
          <w:highlight w:val="white"/>
          <w:rtl w:val="0"/>
        </w:rPr>
        <w:t xml:space="preserve">. In: ISMAEL, S. M. C. A prática psicológica e sua interface com as doenças – São Paulo: Casa do Psicólogo - 2005.</w:t>
      </w:r>
    </w:p>
    <w:p w:rsidR="00000000" w:rsidDel="00000000" w:rsidP="00000000" w:rsidRDefault="00000000" w:rsidRPr="00000000" w14:paraId="000003C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SEBASTIANI, R. W. </w:t>
      </w:r>
      <w:r w:rsidDel="00000000" w:rsidR="00000000" w:rsidRPr="00000000">
        <w:rPr>
          <w:rFonts w:ascii="Times New Roman" w:cs="Times New Roman" w:eastAsia="Times New Roman" w:hAnsi="Times New Roman"/>
          <w:b w:val="1"/>
          <w:bCs w:val="1"/>
          <w:sz w:val="24"/>
          <w:szCs w:val="24"/>
          <w:highlight w:val="white"/>
          <w:rtl w:val="0"/>
        </w:rPr>
        <w:t xml:space="preserve">Atendimento Psicológico à Ortopedia</w:t>
      </w:r>
      <w:r w:rsidDel="00000000" w:rsidR="00000000" w:rsidRPr="00000000">
        <w:rPr>
          <w:rFonts w:ascii="Times New Roman" w:cs="Times New Roman" w:eastAsia="Times New Roman" w:hAnsi="Times New Roman"/>
          <w:sz w:val="24"/>
          <w:szCs w:val="24"/>
          <w:highlight w:val="white"/>
          <w:rtl w:val="0"/>
        </w:rPr>
        <w:t xml:space="preserve">. In: ANGERAMI-CAMON, V. A Psicologia Hospitalar- A atuação do psicólogo – 1984.</w:t>
      </w:r>
    </w:p>
    <w:p w:rsidR="00000000" w:rsidDel="00000000" w:rsidP="00000000" w:rsidRDefault="00000000" w:rsidRPr="00000000" w14:paraId="000003C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ROTH, M.C. (2002). </w:t>
      </w:r>
      <w:r w:rsidDel="00000000" w:rsidR="00000000" w:rsidRPr="00000000">
        <w:rPr>
          <w:rFonts w:ascii="Times New Roman" w:cs="Times New Roman" w:eastAsia="Times New Roman" w:hAnsi="Times New Roman"/>
          <w:b w:val="1"/>
          <w:bCs w:val="1"/>
          <w:sz w:val="24"/>
          <w:szCs w:val="24"/>
          <w:highlight w:val="white"/>
          <w:rtl w:val="0"/>
        </w:rPr>
        <w:t xml:space="preserve">Atendimento psicológico domiciliar</w:t>
      </w:r>
      <w:r w:rsidDel="00000000" w:rsidR="00000000" w:rsidRPr="00000000">
        <w:rPr>
          <w:rFonts w:ascii="Times New Roman" w:cs="Times New Roman" w:eastAsia="Times New Roman" w:hAnsi="Times New Roman"/>
          <w:sz w:val="24"/>
          <w:szCs w:val="24"/>
          <w:highlight w:val="white"/>
          <w:rtl w:val="0"/>
        </w:rPr>
        <w:t xml:space="preserve">. In: ANGERAMI-CAMON, V.A. (Org.). In: Novos rumos na psicologia da saúde. São Paulo: Ed. Pioneira Thomson Learning. 2002.</w:t>
      </w:r>
    </w:p>
    <w:p w:rsidR="00000000" w:rsidDel="00000000" w:rsidP="00000000" w:rsidRDefault="00000000" w:rsidRPr="00000000" w14:paraId="000003C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C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D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D1">
      <w:pPr>
        <w:spacing w:after="0" w:before="0" w:line="360" w:lineRule="auto"/>
        <w:ind w:firstLine="708.6"/>
        <w:jc w:val="both"/>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3D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D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E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E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3E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PRÁTICA DA PSICOLOGIA NA ENFERMARIA DE ONCO-HEMATOLOGIA </w:t>
      </w:r>
    </w:p>
    <w:p w:rsidR="00000000" w:rsidDel="00000000" w:rsidP="00000000" w:rsidRDefault="00000000" w:rsidRPr="00000000" w14:paraId="000003E3">
      <w:pPr>
        <w:jc w:val="right"/>
        <w:rPr>
          <w:b w:val="1"/>
          <w:bCs w:val="1"/>
        </w:rPr>
      </w:pPr>
      <w:r w:rsidDel="00000000" w:rsidR="00000000" w:rsidRPr="00000000">
        <w:rPr>
          <w:b w:val="1"/>
          <w:bCs w:val="1"/>
          <w:sz w:val="24"/>
          <w:szCs w:val="24"/>
          <w:rtl w:val="0"/>
        </w:rPr>
        <w:t xml:space="preserve">Natielle da Cunha Rocha</w:t>
      </w:r>
      <w:r w:rsidDel="00000000" w:rsidR="00000000" w:rsidRPr="00000000">
        <w:rPr>
          <w:rtl w:val="0"/>
        </w:rPr>
      </w:r>
    </w:p>
    <w:p w:rsidR="00000000" w:rsidDel="00000000" w:rsidP="00000000" w:rsidRDefault="00000000" w:rsidRPr="00000000" w14:paraId="000003E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E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3E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E7">
      <w:pPr>
        <w:spacing w:after="0" w:before="0" w:line="360" w:lineRule="auto"/>
        <w:ind w:left="138" w:right="14"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 prática da Psicologia na Enfermaria de Onco-Hematologia </w:t>
      </w:r>
      <w:r w:rsidDel="00000000" w:rsidR="00000000" w:rsidRPr="00000000">
        <w:rPr>
          <w:rFonts w:ascii="Times New Roman" w:cs="Times New Roman" w:eastAsia="Times New Roman" w:hAnsi="Times New Roman"/>
          <w:sz w:val="24"/>
          <w:szCs w:val="24"/>
          <w:highlight w:val="white"/>
          <w:rtl w:val="0"/>
        </w:rPr>
        <w:t xml:space="preserve">ou </w:t>
      </w:r>
      <w:r w:rsidDel="00000000" w:rsidR="00000000" w:rsidRPr="00000000">
        <w:rPr>
          <w:rFonts w:ascii="Times New Roman" w:cs="Times New Roman" w:eastAsia="Times New Roman" w:hAnsi="Times New Roman"/>
          <w:i w:val="1"/>
          <w:iCs w:val="1"/>
          <w:sz w:val="24"/>
          <w:szCs w:val="24"/>
          <w:highlight w:val="white"/>
          <w:rtl w:val="0"/>
        </w:rPr>
        <w:t xml:space="preserve">A Construção do Espaço da Psicologia em um Setor de Tratamento de Doenças Hematológicas e de suas Complicações</w:t>
      </w:r>
      <w:r w:rsidDel="00000000" w:rsidR="00000000" w:rsidRPr="00000000">
        <w:rPr>
          <w:rFonts w:ascii="Times New Roman" w:cs="Times New Roman" w:eastAsia="Times New Roman" w:hAnsi="Times New Roman"/>
          <w:sz w:val="24"/>
          <w:szCs w:val="24"/>
          <w:highlight w:val="white"/>
          <w:rtl w:val="0"/>
        </w:rPr>
        <w:t xml:space="preserve">? Este questionamento inicial a respeito do título que me foi sugerido no momento do convite para a elaboração deste capítulo é uma provocação à ideia de um lugar já estabelecido para a psicologia no contexto hospitalar e à ideia de um consenso existente de cuidado integral ao paciente com câncer.</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5"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instituição da Psicologia Hospitalar como uma especialidade, estabelecida em 2000 pelo Conselho Federal de Psicologia, e as críticas ao foco médico predominantemente biológico, apesar de parecerem distantes na cronologia, desenham-se na história como um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continuum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processual. Conforme Fertonani et al. (2015) destacam, as problematizações a respeito do monopólio médico começaram aproximadamente na segunda metade do século XX. Mais precisamente em 1978, ocorreu um evento histórico que resultou na declaração de Alma-Ata, consequência de um evento no Cazaquistão, onde a Organização Mundial de Saúde (OMS) e outros países assumiram o compromisso de promover a Atenção Primária à Saúde em escala global.</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Este marco indica a necessidade de uma aposta em práticas de prevenção, promoção e tratamento da saúde, baseadas em lógicas extramuros e ampliadas. Essa proposta de integralidade inclui tecnologias de cuidado leves, vínculo, território e outras novas orientações para uma saúde mais justa. Dessa maneira, a propagação das novas concepções influenciou uma mudança de perspectiva sobre a saúde em todos os níveis de atenção. Esse fato é melhor analisado a partir da 8ª Conferência de Saúde, realizada em 1986, que reforçou a oposição à concepção de cura como meta das práticas de saúde por vê-la como resultado de uma gama extensa de ações que precisavam transcender um enfoque biológico (Brasil, 1986).</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Foi preciso concretizar a inserção de aspectos subjetivos, políticos e sociais como fatores determinantes da saúde, com o intuito de aproximar a saúde pública das reais necessidades de saúde da população e mudar o cenário desprestigiado</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que marcava esse setor naquele período. Caminho esse percorrido que levou a Constituição Federal do Brasil e ao Sistema Único de Saúde (SUS).</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Assim, tanto a regulamentação da Psicologia Hospitalar quanto </w:t>
      </w:r>
      <w:r w:rsidDel="00000000" w:rsidR="00000000" w:rsidRPr="00000000">
        <w:rPr>
          <w:rFonts w:ascii="Times New Roman" w:cs="Times New Roman" w:eastAsia="Times New Roman" w:hAnsi="Times New Roman"/>
          <w:sz w:val="24"/>
          <w:szCs w:val="24"/>
          <w:highlight w:val="white"/>
          <w:rtl w:val="0"/>
        </w:rPr>
        <w:t xml:space="preserve">às críticas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ao modelo biomédico são considerados fenômenos relativamente recentes (e tardios) se considerarmos que, de acordo com Foucault (1978), foi entre 1780-1790 que a instituição hospitalar passou por uma transformação, tornando-se um local terapêutico e de formação de profissionais médicos, não mais um local de caridade. Antes desse período, a instituição hospitalar era um espaço de isolamento e para onde iam pessoas esperarem a morte e a salvação espiritual (Foucault, 1978).</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Essa alteração de organização e propósito do hospital foi motivada por razões epidemiológicas, econômicas e sociais. A demanda pela diminuição dos impactos negativos dos hospitais, que anteriormente eram mais responsáveis pela propagação de doenças e caos econômico, aliou-se ao surgimento de uma medicina que aspirava a se tornar científica.</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7"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Nesse sentido, este capítulo articula alguns desses desdobramentos históricos à minha experiência profissional, como psicóloga hospitalar, no período entre 2018 e 2022 no Hospital Universitário Clementino Fraga Filho, vinculado à Universidade Federal do Rio de Janeiro (HUCFF-UFRJ), na enfermaria de onco-hematologia.</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Afinal, a atuação profissional no SUS nunca é dissociada dos propósitos das lutas sociais e dos desafios históricos e políticos de nossa sociedade. Caso contrário, estaríamos negando que o SUS nasceu de demandas e movimentos sociais importantes, como o da reforma sanitária e o da luta antimanicomial, no bojo da redemocratização do país. Portanto, o SUS, em todos os níveis de atenção, está (ou deveria) intimamente ligado aos interesses da população.</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2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Não considerar a afirmação acima, como profissionais de quaisquer especialidade e gestores desse setor, sugeriria desconhecimento acerca das consequências produzidas pelos fatos da realidade brasileira intrínsecos ao SUS, como os que evidenciam que a população mais pobre e, em sua maioria, negra, é a que mais recorre a esse sistema e a que mais é impactada por uma política desigual (Brasil, 2017).</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Logo, sem uma reflexão prática sobre o racismo na saúde, fato histórico-social, por exemplo, haverá poucas perspectivas de mudança de dados como os revelados pelo Instituto Çarê e o Instituto de Estudos para Políticas de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Saúde (IEPS) (2022) que apontam as pessoas negras como a maior parte das vítimas de erros médicos resultantes de acidentes ou negligência profissional no Brasil.</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leitor pode se perguntar, neste ponto da leitura do texto, sobre qual é a relação disso com a atuação da psicologia na enfermaria de onco-hematologia do HUCFF-UFRJ. Assim como um médico deve requisitar exames gerais – como um hemograma, por exemplo – para avaliar a viabilidade de um tratamento, os profissionais que atuam no SUS precisam entender o diagnóstico institucional e social a fim de que uma abordagem não se converta em uma iatrogenia, conforme ilustrado anteriormente pelas estatísticas.</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Ademais, entender a significância e a interrelação desses fenômenos históricos também previne que o trabalho em equipe seja considerado um “paliativo” (no sentido inadequado do termo frequentemente utilizado pela equipe médica, como um suporte ou segunda opção de tratamento), no qual a “equipe multiprofissional” se torna auxiliar para o trabalho e objetivo dos profissionais médicos.</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Portanto, a saúde não deve ser considerada apenas como um objetivo de ações curativas, e o trabalho em equipe, que envolve a atuação da psicologia nesses contextos, não deve ser inocente às dinâmicas de poder e de desigualdades. Percebeu-se que o trabalho inicial, nesta enfermaria do referido hospital público, foi construído pela inserção da psicologia em uma rotina atravessada pelo contraste de olhares e pensamentos sobre o que é saúde e onde os “sinais”, preliminarmente, encarados como incômodos entre todos os atuante no processo de hospitalização, logo se tornaram “sintomas” e “objetos” de estudo, ponto de partida para repensar e concretizar a prática da psicologia no setor de onco-hematologia.</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F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Uma experiência da Psicologia na Enfermaria de onco-hematologia do HUCFF (2018-2022).</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footerReference r:id="rId23" w:type="default"/>
          <w:pgSz w:h="16820" w:w="11900" w:orient="portrait"/>
          <w:pgMar w:bottom="1000" w:top="1620" w:left="1559" w:right="1133" w:header="0" w:footer="805"/>
          <w:pgNumType w:start="1"/>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Nesta enfermaria, a psicologia é frequentemente solicitada para "auxiliar" a equipe médica a promover a adesão dos pacientes ao tratamento, reduzir os impactos da subjetividade (tristeza, dúvidas, medo, incompreensões) na condução dos procedimentos e nos resultados esperados, além de “ajudar o paciente a aceitar sua condição”. No entanto, é reconhecido que, no exercício da Psicologia Hospitalar, particularmente considerando as complexidades de uma instituição pública, não se</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pode separar a demanda solicitada da escuta atenta às necessidades sociais dos pacientes e dos conteúdos inconscientes e/ou subjetivos deles e de quem solicita o serviço. Esta é uma prática frequentemente incomum e alheia ao funcionamento da instituição e à equipe multidisciplinar, que aprendeu a se comunicar com base na identificação com seus próprios princípios teóricos e científicos. A Dr.ᵃ Roberta Carvalho Romagnoli, psicóloga com pós-doutorado em Análise Institucional, esclarece como essa prática, introduzida pela psicologia, pode ser compreendida:</w:t>
      </w:r>
    </w:p>
    <w:p w:rsidR="00000000" w:rsidDel="00000000" w:rsidP="00000000" w:rsidRDefault="00000000" w:rsidRPr="00000000" w14:paraId="000003F9">
      <w:pPr>
        <w:spacing w:after="0" w:before="0" w:line="360" w:lineRule="auto"/>
        <w:ind w:left="2399" w:right="13" w:hanging="1690.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essa zona de indeterminação é oriunda da desestabilização das “certezas” de cada disciplina, necessitando ainda de uma relação de intercessão com outros saberes/poderes/disciplinas. Logo, essa perspectiva implica em uma diluição da relação sujeito-objeto, em um redirecionamento da relação teoria-prática, e insiste nas subjetividades em processo, no caráter de criação da intervenção. (Romagnoli, 2006, p. 8).</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Em uma enfermaria preparada para acolher pacientes que, entre outras razões médicas, precisam de internação devido a complicações decorrentes de câncer hematológico ou seu tratamento – como a Leucemia, o Linfoma e o Mieloma Múltiplo – a equipe médica especializada, composta por funcionários efetivos e residentes em hematologia e transplante de medula óssea, desempenha um papel crucial. Em relação a esse fato, não há dúvidas. Certos cânceres hematológicos são classificados em diversas categorias e apresentam variações significativas quanto à severidade e prognóstico.</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Apesar de a psicologia ser demandada em alguns casos, os contrastes encarnados nas percepções entre os diferentes profissionais sobre os sofrimentos e sobre o cuidado dificultam a noção compartilhada de um trabalho em equipe e em conjunto com o paciente e sua subjetividade, que está atravessada pela interseccionalidade de vulnerabilidades sociais. Não se trata de buscar um pensamento único, mas de compartilhar as diferenças e praticar um cuidado novo. Dessa maneira, para o trabalho ser possível nesse cenário, necessita-se de um caráter de criação da intervenção por todos os profissionais, se pensarmos que a articulação das diferenças deve servir ao cuidado do paciente e ao aprendizado e cooperação da equipe.</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Somente se as diferenças propiciarem um aprendizado para o cuidado do paciente, o qual é sempre diferente, é que será possível perceber a cooperação entre os profissionais e ouvir realmente o paciente em suas necessidades, conduta tão explorada nas conferências de saúde. Essas diferenças não se referem apenas</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6"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aos saberes envolvidos dos profissionais, mas também aos do paciente e de seus familiares.</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Afinal, é justamente por não saber o que é melhor para o outro que o profissional pode ouvi-lo verdadeiramente, incluindo as interseccionalidades, e, dessa forma, pautar o trabalho na resistência aos efeitos de violência provocados pelas heranças coloniais e do neoliberalismo. É preciso partir das diferenças e não negá-las, ou pior, manter-se numa posição defensiva como se o diferente/inesperado fosse atrapalhar. Isso gera iatrogenias. É como negar que o paciente está com uma anemia grave e mesmo assim operá-lo com possibilidade de hemorragia, ou, de forma mais sutil, escolher insistir, depois de algumas outras tentativas, num tratamento agressivo que poderá aumentar as chances de morte de um paciente já debilitado, simplesmente porque curar é o mais importante. Para quem?</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trabalho em equipe é uma ferramenta política e de cuidado, ainda mais se localizarmos estas práticas na atenção ao paciente com câncer – uma doença complexa que ameaça a continuidade da vida e que, por isso, promove um encontro com as questões relacionadas à morte, dessa maneira, muitas vezes inconscientes. Esta que compreende um tema tabu e mobiliza muitas resistências. O sofrimento não se apresenta igual e, portanto, não convoca uma intervenção pré-fabricada. Ueslei Solaterrar (2020) constrói o conceito de “sofrimento encruzilhado” (p. 45), contribuindo muito para pensar na complexidade e no potencial para muitas mudanças, que carregam o sofrimento e a abordagem da equipe, respectivamente.</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Desse modo, percebe-se que a importância da participação da psicologia nos conhecidos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rounds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é indelével, mas não só pela participação de um profissional que atende às demandas colocadas e escuta com atenção as informações sobre o estado clínico e conduta médica. Afinal, atender a “solicitações”, sem a construção conjunta do cuidado com a equipe, paciente e família – o que, como vimos, coloca-se como um grande desafio – ainda não é o estabelecimento da prática da psicologia ou, pelo menos, não somente. Isso porque é didático salientar que dizer que ainda não é a prática da psicologia não é dizer que a presença desta categoria profissional já não esteja ali produzindo efeitos, pelo contrário.</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Lembro-me de algumas primeiras vezes, ainda um pouco perdida sobre o contexto, em que participei dos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rounds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nos quais a equipe médica, antes de comentar sobre algum paciente num tom de brincadeira, o que poderia parecer pejorativo, entreolhavam-se e depois olhavam, sutilmente para mim, na tentativa de</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alertar a todos que aquilo não poderia ser dito na minha frente. Para Eliane Almeida, doutora em Saúde Coletiva pelo Instituto de Medicina Social/UERJ, a chegada das Ciências Humanas no campo da saúde representa uma relativização do discurso biológico, uma crítica a um único saber na discussão sobre saúde (Almeida, 2000). Tal fenômeno já explica a importância da psicologia e supõe o trabalho, no sentido literal desta palavra, provocado por esse encontro de equipes.</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Com essa diversidade de conhecimentos e práticas, inerente ao trabalho, a psicóloga(o) se depara com as demandas dos pacientes, como a expectativa pelo transplante de medula óssea em alguns casos, a tristeza ao entender que o tratamento não visa mais a cura da doença, a esperança aliada ao desconforto de uma quimioterapia intratecal (QT) para melhorar o caso, a indignação diante de tantos lutos causados por internações e tratamentos que expõem, no corpo, tantas perdas e a sensação de impotência. Ademais, no contexto do SUS, os marcadores sociais da diferença se interseccionam gerando frequentemente mais preocupação e “dor”. Nota-se a relevância de tentar compartilhar uma compreensão ampliada do que ocorre e do que pode ser interpretado como “saúde” entre os envolvidos.</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complexidade é tal que a autonomia de todos, profissionais, pacientes e seus familiares, deve ser não apenas respeitada, mas também promovida, como uma aposta em um cuidado mais ético, menos centrado na figura daquele que acha que tudo vê e conhece, do alto de sua capacidade de cura. Todos nós iremos morrer em algum momento, e, muitas vezes, a equipe médica não evitará a determinação da doença biológica. Dessa forma, o trabalho, nesse sistema público, não deveria ser pautado pela possibilidade de efetivamente tornar mais próspera e vivível as vidas daqueles que são atendidos, a cura sendo ou não possível?</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Butler (2015) sustenta que isso deveria ser um dever ético: apreender as circunstâncias que tornam a vida precária e tomar uma posição em relação a isso. Afinal, estamos discutindo um atendimento no SUS com a participação de uma equipe multidisciplinar, que deveria abranger a “abertura de sujeitos, agentes e territórios de narrativas não isomórficas, inimagináveis sob a ótica do olhar ciclópico, auto-saciado do sujeito dominante” (Haraway, 2008, p. 25). É claro que, para isso, a luta por condições de trabalho mais dignas, com uma quantidade adequada de profissionais a fim de evitar a sobrecarga (queixa legítima da equipe médica), é indissociável dessa discussão. Porém, se todos os trabalhadores não defenderem o tipo de cuidado compartilhado aqui, as manifestações contra as injustiças no mundo</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9"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do trabalho serão apenas demandas individuais e/ou de categorias e, muito provavelmente, não irão se dotar de um potencial de mudança para a população usuária, mesmo que sejam atendidas.</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9"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0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Especificidades do câncer hematológico e a contribuição da Psicologia</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câncer hematológico, devido à sua complexidade e variedade de tipos, não é diagnosticado rapidamente em alguns casos. Outro fator que corrobora para isso é a precariedade de algumas instituições “porta de entrada” na atenção básica que não identificam a profundidade dos sintomas corretamente – mais uma prova da inseparabilidade entre a saúde e o político/social. Logo, pode parecer um alívio quando se chega a um diagnóstico, porém, também pode parecer o começo de um filme de terror. O que representa o tom dessa trama, trilha sonora e as reações às falas dos personagens são as inúmeras metáforas que tentam representar o medo e a repulsa ao processo do adoecer pelo câncer: “Aquela doença” que pode “se espalhar”, o tratamento que pode “acabar com a pessoa”, “a doença que mata” e que “é um castigo”, ilustrado na frase: “por que comigo?”.</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Mesmo no tratamento hematológico, promissor em muitos casos, como para o Linfoma de Hodgkin, por ser “[...] considerado uma das formas de câncer com melhor resposta ao tratamento” (Hemorio, 2014, p. 3), a experiência do paciente com câncer envolve muitos medos, lutos e sofrimento que nem sempre correspondem ao que é informado pela ciência, assim como as reações orgânicas também podem surpreender o esperado pela medicina. Além disso, o corpo é também subjetivo, como adverte Freud (1893; 1895), a relação da construção psíquica a partir do corpo físico torna esse corpo também simbólico, repleto de representações. A experiência pode ser permeada por incompreensões, articulada à história pessoal e social diferente de cada pessoa, independente do saber prévio e informado sobre o desenvolvimento da doença.</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Dessa maneira, percebe-se que o câncer, seu tratamento e seus efeitos no corpo – independente do prognóstico – apontam para a radicalidade de uma ameaça também à saúde mental e à integridade psicológica, manifestada por uma variedade de sintomas, inclusive pela recusa ao próprio diagnóstico e tratamento, por exemplo. A família, esta que também sofre, questiona e demanda, assume o papel de representar a importância do lugar da história daquele paciente para ele, para o tratamento e para ela mesma diante da falta de sentido que a finitude evoca. Esse</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medo da morte e o sofrimento pelas perdas – da rotina, de redes de apoio, do corpo saudável, de dinheiro, de alguns sonhos – requerem um lugar, tempo, equipes, esforços e cuidados, sob o risco de os sintomas psicológicos se agravarem e de o tratamento ser um dos aspectos prejudicados.</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Sobre essas necessidades citadas, a Psicologia Hospitalar já é advertida. No entanto, nota-se que a reflexão sobre a finitude que abrange uma dimensão biológica, física, social, espiritual e psicológica pode ser muito carente de reconhecimento em contextos que tornam a cura o principal objetivo e a morte um acontecimento ruim que deve ser esquecido. Ignorar a complexidade deste tema tornaria essa dimensão existencial, além da que envolve o diagnóstico social/institucional, menos importante no cuidado, comprometendo-o? Isso dificultaria uma interpretação e atuação compartilhadas entre paciente, equipes e família?</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Sentada na “sala dos computadores”, conversando com os profissionais que ali estavam, um residente médico me indagou sobre uma fala minha relacionada a preocupação com o excesso de expectativas positivas de uma mãe cujo filho, um paciente de 18 anos que esteve internado, aguardando para realizar o transplante, mesmo após muitos dias de internação e de intenso sofrimento, faleceu meses depois ao meu “diálogo” com o profissional. Ele me perguntou: “Ué! Mas é ruim ter muitas esperanças?”. Falei sobre a dificuldade da família de elaborar o sofrimento que estava sendo apresentado pelo paciente, o que poderia ajudá-lo, com um acolhimento a partir do reconhecimento, e ajudar a própria mãe, caso estivesse sentindo medo. O residente pareceu não compreender o que eu quis dizer e demonstrou também não querer pensar em outras possibilidades, a não ser a da cura. Uma coisa tem tudo a ver com a outra, no caso da mãe e no caso do residente. Este disse “hum” e continuou a fazer a tarefa que precedera a indagação.</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articulação da prática com o tema da morte, na qual a psicologia em uma enfermaria de onco-hematologia encontra grande parte do seu trabalho, e a qual compreende um dos possíveis caminhos para um cuidado integral ao paciente, foi desenvolvida por muitos autores da área. Cicely Sounders (1991), durante o seu trabalho atento e sensível com pacientes que possuíam uma doença grave, percebeu um componente multidimensional da dor, relacionado-a a outros sofrimentos, como o psicológico, espiritual, social e físico.</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prática revela o que a literatura sobre Psicologia Hospitalar e Psico-oncologia insiste em abordar – e não é por acaso, pois em outras disciplinas e contextos, observa-se uma renúncia: as questões ligadas à morte e os desafios associados à construção de um cuidado integrado e cooperativo. Nesse sentido, Maria Julia Kovács sustenta que “A morte é vista como um assunto proibido, criando obstáculos na comunicação entre pacientes, familiares e profissionais” (Kovács, 2010, p. 421).</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princípio, pode-se pensar que o assunto da morte deveria ser abordado após outros tópicos de psicologia neste capítulo. No entanto, após essa introdução que já fornece uma boa indicação para a resposta à pergunta inicial do texto, a morte é um assunto que atravessa toda a complexidade da construção do trabalho em uma enfermaria de onco-hematologia, desde o diagnóstico do câncer hematológico. Assim como não é possível um cuidado com respeito a autonomia sem ouvir a história social, cultural e subjetiva, a partir da interseccionalidade, desconsiderando o “sofrimento encruzilhado” (Solaterrar, 2020), também não é possível ignorando a complexidade de temas como a finitude, risco que pacientes/familiares e profissionais podem correr.</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Como bem poetizou Rubem Alves (2002, p. 69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apud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Kóvacs, 2010, p. 427) “Não, não, a morte não é algo que nos espera no fim. É companheira silenciosa que fala com voz branda, sem querer nos aterrorizar, dizendo sempre a verdade e nos convidando à sabedoria de viver”. E em uma enfermaria de onco-hematologia não é diferente, apesar de inúmeras resistências a essa voz que poderia qualificar o cuidado aos sofrimentos relacionados com a doença e a hospitalização e prevenir o sofrimento de quem cuida. A Psicologia Hospitalar precisa estar atenta à tríade paciente, família e profissionais. Por isso, este capítulo também se ocupa destes.</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esse respeito, Kovács (2010) afirma que aquele profissional que acredita que pode combater a doença pode também ocultar o tema da morte com estratégias defensivas para manter um poder ilusório, frágil. Desta forma, o cenário de cuidado desenha-se como se o objetivo de tratar e a reflexão sobre a morte fossem opostos, e não dois lados da mesma moeda, diante de uma doença que ameaça, em seus aspectos físicos, sociais e/ou psicológicos, constantemente, a vida. O próprio Transplante de Medula Óssea, carrega esse duplo risco. É um procedimento de grande complexidade médica para tratar alguns tipos de câncer hematológico, porém, também está associado a um risco alto de infecções e a um risco de outras</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complicações, como a doença de enxerto contra o hospedeiro, que pode levar à morte.</w:t>
      </w:r>
    </w:p>
    <w:p w:rsidR="00000000" w:rsidDel="00000000" w:rsidP="00000000" w:rsidRDefault="00000000" w:rsidRPr="00000000" w14:paraId="00000417">
      <w:pPr>
        <w:spacing w:after="0" w:before="0" w:line="360" w:lineRule="auto"/>
        <w:ind w:left="2399" w:right="11" w:hanging="1690.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TMO é uma forma de tratamento na qual se utilizam altíssimas doses de quimioterapia, associadas ou não à radioterapia, seguido de infusão venosa da medula óssea do doador, que pode ser o próprio paciente (autotransplante) ou um doador compatível (transplante alogênico) (Hemorio, 2014, p.6).</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Dito de uma maneira menos dura e concreta como este campo se apresenta muitas vezes, “a gente quer passar um rio a nado, e passa; mas vai dar na outra banda é num ponto muito mais embaixo, bem diverso do que em primeiro se pensou. Viver nem não é muito perigoso?” (Guimarães Rosa, 2019, p. 32). Viver uma internação na companhia de uma doença que ameaça a vida, independente da possibilidade de cura, possui potencial de transformação da vida, mudança forçada de lugar existencial, com muito ou pouco sofrimento. Assim como outras experiências singulares da vida nos mostram, viver é que é perigoso. Contar com bons profissionais e estes com a cooperação e ensinamento uns dos outros é muito significativo.</w:t>
      </w:r>
    </w:p>
    <w:p w:rsidR="00000000" w:rsidDel="00000000" w:rsidP="00000000" w:rsidRDefault="00000000" w:rsidRPr="00000000" w14:paraId="0000041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1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Um caso biopsicossocial em risco de vida e morte</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Ao escutar a fala de um paciente – atendido no setor de onco-hematologia durante a prática profissional mencionada – de 15 anos, negro, com pai já falecido, residente de uma comunidade com altos índices de violência no Rio de Janeiro e que, neste texto, será denominado “Jovem”, podemos compreender como a ameaça de morte é uma constante em diversos casos, a partir do diagnóstico de uma enfermidade que coloca em risco a vida, mesmo com a possibilidade de tratamento.</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Neste contexto, Jovem já tinha conhecimento da possibilidade de morte, não somente por razões biomédicas, mas por razões sociais, de território. Ele afirmou, com o capuz do casaco cobrindo o rosto, numa sala do conhecido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Day Clinic</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evitando a comunicação, resistindo à internação e a procedimentos necessários, após o diagnóstico de recidiva do câncer que havia tratado na infância: “prefiro voltar pro morro e morrer lá”. Sem compreender a intersecção das vulnerabilidades, não é possível “ler” o caso tal como se apresenta e, muito menos, relacioná-lo a um cuidado efetivo. Portanto, a interseccionalidade pode funcionar como um filtro ou</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lente conceitual e um instrumento para a compreensão de diversas situações complexas (Collins, 2021).</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Após algumas consultas com a psicologia, notou-se o receio da ideia de uma sentença de morte e de mais perdas relacionadas ao tratamento já conhecido, mas agora, manifestando-se na adolescência. Isso significava outros tipos de perdas e diferentes maneiras de enfrentar o sofrimento. Em contrapartida, ao escutar a mesma declaração de Jovem, alguns membros da equipe de saúde se questionaram se ele desejava receber assistência, uma vez que existiam pacientes que “realmente” ansiavam por uma vaga de internação, sem se opor ao cuidado. A oposição era contra o tratamento, como interpretado pela equipe, ou poderíamos entendê-la como resistência ao medo de morrer, logo na primeira consulta?</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Posso afirmar que as percepções diferentes dos profissionais, essas sim, se colocaram como resistência a um cuidado ético ao paciente, neste caso. A disponibilidade de apenas alguns para o diálogo não é suficiente. O que defendo é que, além dos diálogos e das trocas criativas, é importante, cada vez mais, mostrarmos os efeitos negativos de uma formação em medicina descontextualizada, que insiste em defender um ponto de vista do alto do seu saber, distante da realidade da população atendida, e dos aspectos subjetivos.</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Jovem foi internado e participou ativamente do seu tratamento, sem deixar de ter a idade que tinha e as experiências de vida que até então foram permitidas a ele. Esse fato gerou muito trabalho em conjunto com a psicologia, quando a equipe confundia a própria incompreensão sobre a interseccionalidade com o medo de que o paciente representasse algum risco de vida aos trabalhadores devido à sua origem, possível envolvimento com o tráfico, como foi dito em “conversas de corredor”, e comportamento não receptivo.</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equipe médica decidiu propor um tratamento que demandou, mais uma vez, uma leitura ampla e ética do caso: uma radioterapia nos testículos, o que relacionava a intervenção à elevada probabilidade de esterilidade, em um adolescente, com todas as questões sobre sexualidade que este período da vida envolve. Infelizmente ele faleceu, mas nunca desistiu de tentar ser cuidado, no aspecto da doença e do seu sofrimento biopsicossocial. Infelizmente também, nem todos estavam preparados para essa responsabilidade e comprometimento, já elucidado neste texto a partir das contribuições de Butler (2015), cujo livro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Quadros de Guerra: Quando a vida é passível de luto?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é uma leitura fundamental para</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profissionais do SUS. O luto, tema muito abordado pelo seu aspecto subjetivo, recebe uma ampliação de sentido ao reconhecer as diferenças no modo de apreender e tornar inteligível as precariedades da vida de algumas pessoas e as consequentes atitudes diante delas.</w:t>
      </w:r>
    </w:p>
    <w:p w:rsidR="00000000" w:rsidDel="00000000" w:rsidP="00000000" w:rsidRDefault="00000000" w:rsidRPr="00000000" w14:paraId="00000425">
      <w:pPr>
        <w:spacing w:after="0" w:before="0" w:line="360" w:lineRule="auto"/>
        <w:ind w:left="138" w:right="22"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ideia exposta no livro </w:t>
      </w:r>
      <w:r w:rsidDel="00000000" w:rsidR="00000000" w:rsidRPr="00000000">
        <w:rPr>
          <w:rFonts w:ascii="Times New Roman" w:cs="Times New Roman" w:eastAsia="Times New Roman" w:hAnsi="Times New Roman"/>
          <w:i w:val="1"/>
          <w:iCs w:val="1"/>
          <w:sz w:val="24"/>
          <w:szCs w:val="24"/>
          <w:highlight w:val="white"/>
          <w:rtl w:val="0"/>
        </w:rPr>
        <w:t xml:space="preserve">E a Psicologia entrou no Hospital... </w:t>
      </w:r>
      <w:r w:rsidDel="00000000" w:rsidR="00000000" w:rsidRPr="00000000">
        <w:rPr>
          <w:rFonts w:ascii="Times New Roman" w:cs="Times New Roman" w:eastAsia="Times New Roman" w:hAnsi="Times New Roman"/>
          <w:sz w:val="24"/>
          <w:szCs w:val="24"/>
          <w:highlight w:val="white"/>
          <w:rtl w:val="0"/>
        </w:rPr>
        <w:t xml:space="preserve">corrobora com a segunda opção sobre o verdadeiro motivo da resistência do paciente Jovem, quando os autores afirmam que:</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sectPr>
          <w:type w:val="nextPage"/>
          <w:pgSz w:h="16820" w:w="11900" w:orient="portrait"/>
          <w:pgMar w:bottom="1000" w:top="1620" w:left="1559" w:right="1133" w:header="0" w:footer="805"/>
        </w:sect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2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2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2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3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3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br w:type="column"/>
      </w:r>
      <w:r w:rsidDel="00000000" w:rsidR="00000000" w:rsidRPr="00000000">
        <w:rPr>
          <w:rtl w:val="0"/>
        </w:rPr>
      </w:r>
    </w:p>
    <w:p w:rsidR="00000000" w:rsidDel="00000000" w:rsidP="00000000" w:rsidRDefault="00000000" w:rsidRPr="00000000" w14:paraId="00000432">
      <w:pPr>
        <w:spacing w:after="0" w:before="0" w:line="360" w:lineRule="auto"/>
        <w:ind w:firstLine="708.6"/>
        <w:jc w:val="both"/>
        <w:rPr>
          <w:rFonts w:ascii="Times New Roman" w:cs="Times New Roman" w:eastAsia="Times New Roman" w:hAnsi="Times New Roman"/>
          <w:sz w:val="24"/>
          <w:szCs w:val="24"/>
          <w:highlight w:val="white"/>
        </w:rPr>
        <w:sectPr>
          <w:type w:val="continuous"/>
          <w:pgSz w:h="16820" w:w="11900" w:orient="portrait"/>
          <w:pgMar w:bottom="1000" w:top="1860" w:left="1559" w:right="1133" w:header="0" w:footer="805"/>
          <w:cols w:equalWidth="0" w:num="2">
            <w:col w:space="858" w:w="4175"/>
            <w:col w:space="0" w:w="4175"/>
          </w:cols>
        </w:sectPr>
      </w:pPr>
      <w:r w:rsidDel="00000000" w:rsidR="00000000" w:rsidRPr="00000000">
        <w:rPr>
          <w:rFonts w:ascii="Times New Roman" w:cs="Times New Roman" w:eastAsia="Times New Roman" w:hAnsi="Times New Roman"/>
          <w:sz w:val="24"/>
          <w:szCs w:val="24"/>
          <w:highlight w:val="white"/>
          <w:rtl w:val="0"/>
        </w:rPr>
        <w:t xml:space="preserve">Na Angústia de Morte gera uma condição emocional ainda mais fragilizada do que aquela que se apresenta num processo de Angústia Existencial. É de fundamental importância a presença do psicólogo nesse momento, pois propiciar ao paciente um espaço estruturado para a manifestação e elaboração dessa angústia pode ser inclusive fator determinante entre a opção pela vida ou pela morte [...] (Fongaro; Sebastiani, 1996, p. 42).</w:t>
      </w:r>
    </w:p>
    <w:p w:rsidR="00000000" w:rsidDel="00000000" w:rsidP="00000000" w:rsidRDefault="00000000" w:rsidRPr="00000000" w14:paraId="0000043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medo da morte, que muitas vezes é representado como um medo do fracasso pela equipe médica, também denuncia a desimportância dada a outras necessidades que o paciente apresenta e ao fazer de outros profissionais, estreitando as possibilidades de cuidar e produzir saúde. Percebe-se assim a dificuldade em refletir sobre o tema da Morte e os diversos sofrimentos e interseccionalidades relacionados às especificidades de quem é atendido e/ou atua no SUS – campo de trabalho e pesquisa da psicologia.</w:t>
      </w:r>
    </w:p>
    <w:p w:rsidR="00000000" w:rsidDel="00000000" w:rsidP="00000000" w:rsidRDefault="00000000" w:rsidRPr="00000000" w14:paraId="0000043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disso, os efeitos de tais dificuldades são sentidos na construção do trabalho em conjunto. Dessa maneira, o próprio profissional médico, quem tem que comunicar uma notícia difícil, por exemplo, pode adoecer por não reconhecer o cuidado que deveria ser compartilhado entre vários profissionais e por não encontrar também o devido espaço – não necessariamente físico – para seus sentimentos e dificuldades, especialmente em sua formação teórica e prática, como nas residências. Isso porque a ameaça de morte vivida pelo próximo suscita, em nós, a reflexão sobre nossa própria finitude, além de mobilizar os outros efeitos negativos da própria formação acadêmica, que impõe uma ideia de cura como o objetivo mais importante em saúde, limitando possibilidades de fazer um bom trabalho (o que inclui uma visão biopsicossocial do sujeito), independente da cura.</w:t>
      </w:r>
    </w:p>
    <w:p w:rsidR="00000000" w:rsidDel="00000000" w:rsidP="00000000" w:rsidRDefault="00000000" w:rsidRPr="00000000" w14:paraId="0000043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Além do sofrimento causado ao paciente e ao próprio profissional, informar assuntos de saúde ao paciente e à família, somente a partir do ideário de cura, faz perder a potencialidade que a comunicação comporta de produção de vínculo na produção de bem-estar biopsicossocial. Segundo Rita de Cássia (2011), sobre o imaginário acerca da “Comunicação de Más Notícias”, quando o profissional compreende o tratamento somente com a perspectiva de cura e não como pertencente a uma linha de cuidado, a comunicação tende a reduzir-se somente ao prognóstico ruim.</w:t>
      </w:r>
    </w:p>
    <w:p w:rsidR="00000000" w:rsidDel="00000000" w:rsidP="00000000" w:rsidRDefault="00000000" w:rsidRPr="00000000" w14:paraId="0000043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Assim, o profissional imagina que nada mais poderá fazer ou representar para seu paciente a não ser o de encarnar o portador/responsável de uma notícia “ruim”. Com efeito, o paciente pode sentir ainda mais sofrimento e o profissional sentir-se incapaz de continuar cuidando dele. A comunicação perde, assim, muitas possibilidades. Grupos do tipo Balint são uma das opções valiosíssimas para dar voz a essas questões e aos sentimentos dos profissionais, influenciando diretamente na prática deles, no cuidado ao paciente e na possibilidade de um trabalho em conjunto com a psicologia.</w:t>
      </w:r>
    </w:p>
    <w:p w:rsidR="00000000" w:rsidDel="00000000" w:rsidP="00000000" w:rsidRDefault="00000000" w:rsidRPr="00000000" w14:paraId="0000043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Como psicólogas (os), além da participação em grupos na instituição e do trabalho de fato da alteridade nas relações profissionais, podemos nos inserir nas graduações de medicina e levar a reflexão sobre conceitos como o da interseccionalidade e finitude, por exemplo, partindo do pressuposto que as formações de graduação e especializações em psicologia já abordam seriamente esses estudos. Além, é claro, de se apropriar e defender a inserção, nas formações em saúde, de Políticas Públicas e outras normativas como a Política Nacional de Atenção à Saúde da População Negra. Souza, Davi e Passos (2025) apresentam, a partir de algumas dimensões, a proposta de AquilombaSUS, refletindo sobre saberes necessários aprendidos com a população negra e sua ancestralidade para um cuidado bem mais compartilhado e respeitoso com quem é a maioria atendida no SUS.</w:t>
      </w:r>
    </w:p>
    <w:p w:rsidR="00000000" w:rsidDel="00000000" w:rsidP="00000000" w:rsidRDefault="00000000" w:rsidRPr="00000000" w14:paraId="0000043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A possibilidade da construção da prática da psicologia em uma enfermaria de onco-hematologia pode ser encarada também como uma tentativa de estabelecer um lugar para o cuidado integral e em conjunto, não é à toa que a Psicologia Hospitalar, como especialidade, e a reivindicação da integralidade do cuidado estão relacionadas na linha do tempo. Esse cuidado integral e em conjunto é assunto muito valorizado em âmbitos acadêmicos e um objetivo muito repetido por diversos profissionais – parecendo até algo óbvio. Porém, não se enganem, é uma prática em construção  que  requer  muita  disposição  intelectual,  social,  psicológica  e compromisso ético-político de todos. Morrer, vamos todos. Viver (que) é negócio muito perigoso (Guimarães Rosa, 2019).</w:t>
      </w:r>
    </w:p>
    <w:p w:rsidR="00000000" w:rsidDel="00000000" w:rsidP="00000000" w:rsidRDefault="00000000" w:rsidRPr="00000000" w14:paraId="0000043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3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ALMEIDA, E. C. O psicólogo no hospital geral.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Psicologia: Ciência e Profissão [online]</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v. 20, n. 3, pp. 24-27, [Acessado em 11 Maio 2024]. Disponível em: https://doi.org/10.1590/S1414-98932000000300005.</w:t>
      </w:r>
    </w:p>
    <w:p w:rsidR="00000000" w:rsidDel="00000000" w:rsidP="00000000" w:rsidRDefault="00000000" w:rsidRPr="00000000" w14:paraId="0000043D">
      <w:pPr>
        <w:spacing w:after="0" w:before="0" w:line="360" w:lineRule="auto"/>
        <w:ind w:left="138" w:right="21"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ANGERAMI-CAMON, V. A. (org.). </w:t>
      </w:r>
      <w:r w:rsidDel="00000000" w:rsidR="00000000" w:rsidRPr="00000000">
        <w:rPr>
          <w:rFonts w:ascii="Times New Roman" w:cs="Times New Roman" w:eastAsia="Times New Roman" w:hAnsi="Times New Roman"/>
          <w:b w:val="1"/>
          <w:bCs w:val="1"/>
          <w:sz w:val="24"/>
          <w:szCs w:val="24"/>
          <w:highlight w:val="white"/>
          <w:rtl w:val="0"/>
        </w:rPr>
        <w:t xml:space="preserve">E a Psicologia Entrou no Hospital</w:t>
      </w:r>
      <w:r w:rsidDel="00000000" w:rsidR="00000000" w:rsidRPr="00000000">
        <w:rPr>
          <w:rFonts w:ascii="Times New Roman" w:cs="Times New Roman" w:eastAsia="Times New Roman" w:hAnsi="Times New Roman"/>
          <w:sz w:val="24"/>
          <w:szCs w:val="24"/>
          <w:highlight w:val="white"/>
          <w:rtl w:val="0"/>
        </w:rPr>
        <w:t xml:space="preserve">. São Paulo: Pioneira, 1996.</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9"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BRASIL, Ministério da Saúde.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Aquilombola SUS: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Política Nacional de Saúde Integral da População Negra. 3ª ed. Brasília, 2017.</w:t>
      </w:r>
    </w:p>
    <w:p w:rsidR="00000000" w:rsidDel="00000000" w:rsidP="00000000" w:rsidRDefault="00000000" w:rsidRPr="00000000" w14:paraId="0000043F">
      <w:pPr>
        <w:spacing w:after="0" w:before="0" w:line="360" w:lineRule="auto"/>
        <w:ind w:left="142" w:firstLine="566.599999999999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w:t>
      </w:r>
      <w:r w:rsidDel="00000000" w:rsidR="00000000" w:rsidRPr="00000000">
        <w:rPr>
          <w:rFonts w:ascii="Times New Roman" w:cs="Times New Roman" w:eastAsia="Times New Roman" w:hAnsi="Times New Roman"/>
          <w:b w:val="1"/>
          <w:bCs w:val="1"/>
          <w:sz w:val="24"/>
          <w:szCs w:val="24"/>
          <w:highlight w:val="white"/>
          <w:rtl w:val="0"/>
        </w:rPr>
        <w:t xml:space="preserve">8ª Conferência Nacional de Saúde - Relatório Final.</w:t>
      </w:r>
      <w:r w:rsidDel="00000000" w:rsidR="00000000" w:rsidRPr="00000000">
        <w:rPr>
          <w:rFonts w:ascii="Times New Roman" w:cs="Times New Roman" w:eastAsia="Times New Roman" w:hAnsi="Times New Roman"/>
          <w:sz w:val="24"/>
          <w:szCs w:val="24"/>
          <w:highlight w:val="white"/>
          <w:rtl w:val="0"/>
        </w:rPr>
        <w:t xml:space="preserve"> Brasília, DF: Ministério da Saúde, 1986</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BRASIL. Ministério da Saúde. Secretaria de Gestão Estratégica e Participativa. Departamento de Apoio à Gestão Participativa e ao Controle Social.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Política Nacional de Saúde Integral da População Negra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uma política para o SUS / Ministério da Saúde, Secretaria de Gestão Estratégica e Participativa, Departamento de Apoio à Gestão Participativa e ao Controle Social. – 3. ed. – Brasília : Editora do Ministério da Saúde, 2017.</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2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BUTLER, J.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Quadros de guerra: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Quando a vida é passível de luto?. Trad. Sérgio Lamarão; Arnaldo Marques da Cunha. São Paulo: Civilização Brasileira, 2015.</w:t>
      </w:r>
    </w:p>
    <w:p w:rsidR="00000000" w:rsidDel="00000000" w:rsidP="00000000" w:rsidRDefault="00000000" w:rsidRPr="00000000" w14:paraId="00000442">
      <w:pPr>
        <w:spacing w:after="0" w:before="0" w:line="360" w:lineRule="auto"/>
        <w:ind w:left="138" w:right="22"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COLLINS, P. H. </w:t>
      </w:r>
      <w:r w:rsidDel="00000000" w:rsidR="00000000" w:rsidRPr="00000000">
        <w:rPr>
          <w:rFonts w:ascii="Times New Roman" w:cs="Times New Roman" w:eastAsia="Times New Roman" w:hAnsi="Times New Roman"/>
          <w:b w:val="1"/>
          <w:bCs w:val="1"/>
          <w:sz w:val="24"/>
          <w:szCs w:val="24"/>
          <w:highlight w:val="white"/>
          <w:rtl w:val="0"/>
        </w:rPr>
        <w:t xml:space="preserve">Interseccionalidade</w:t>
      </w:r>
      <w:r w:rsidDel="00000000" w:rsidR="00000000" w:rsidRPr="00000000">
        <w:rPr>
          <w:rFonts w:ascii="Times New Roman" w:cs="Times New Roman" w:eastAsia="Times New Roman" w:hAnsi="Times New Roman"/>
          <w:sz w:val="24"/>
          <w:szCs w:val="24"/>
          <w:highlight w:val="white"/>
          <w:rtl w:val="0"/>
        </w:rPr>
        <w:t xml:space="preserve">. Trad. Rane Souza. São Paulo: Boitempo Editorial, 2021.</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2"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Haraway, D. (2008) When species meet. Minneapolis: University of Minnesota Press.</w:t>
      </w:r>
    </w:p>
    <w:p w:rsidR="00000000" w:rsidDel="00000000" w:rsidP="00000000" w:rsidRDefault="00000000" w:rsidRPr="00000000" w14:paraId="00000444">
      <w:pPr>
        <w:spacing w:after="0" w:before="0" w:line="360" w:lineRule="auto"/>
        <w:ind w:left="138" w:right="25"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FERTONANI, H. P.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Modelo assistencial em saúde: conceitos e desafios para a atenção básica brasileira. </w:t>
      </w:r>
      <w:r w:rsidDel="00000000" w:rsidR="00000000" w:rsidRPr="00000000">
        <w:rPr>
          <w:rFonts w:ascii="Times New Roman" w:cs="Times New Roman" w:eastAsia="Times New Roman" w:hAnsi="Times New Roman"/>
          <w:b w:val="1"/>
          <w:bCs w:val="1"/>
          <w:sz w:val="24"/>
          <w:szCs w:val="24"/>
          <w:highlight w:val="white"/>
          <w:rtl w:val="0"/>
        </w:rPr>
        <w:t xml:space="preserve">Ciência &amp; Saúde Coletiva [online]</w:t>
      </w:r>
      <w:r w:rsidDel="00000000" w:rsidR="00000000" w:rsidRPr="00000000">
        <w:rPr>
          <w:rFonts w:ascii="Times New Roman" w:cs="Times New Roman" w:eastAsia="Times New Roman" w:hAnsi="Times New Roman"/>
          <w:sz w:val="24"/>
          <w:szCs w:val="24"/>
          <w:highlight w:val="white"/>
          <w:rtl w:val="0"/>
        </w:rPr>
        <w:t xml:space="preserve">, v. 20, n. 6, 2015.</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2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FOUCAULT, M.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Microfísica do poder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Organização e tradução de Roberto Machado. Rio de Janeiro: Edições Graal, 1979.</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1"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23"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FREUD, S.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Estudos sobre a Histeria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In: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Edição Standard Brasileira das Obras Psicológicas Completas de Sigmund Freud. Rio de Janeiro: Imago, p. 15-297, 1990.</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5"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HEMORIO.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Linfoma não-Hodgkin</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Orientações básicas aos pacientes e familiares. Manual do paciente, p. 1-6, 2014.</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20"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KOVÁCS, M. J. Sofrimento da equipe de saúde no contexto hospitalar: cuidando do cuidador profissional.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O mundo da saúde</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v. 34, n. 4, p. 420-429, 2010.</w:t>
      </w:r>
    </w:p>
    <w:p w:rsidR="00000000" w:rsidDel="00000000" w:rsidP="00000000" w:rsidRDefault="00000000" w:rsidRPr="00000000" w14:paraId="0000044A">
      <w:pPr>
        <w:spacing w:after="0" w:before="0" w:line="360" w:lineRule="auto"/>
        <w:ind w:left="138" w:right="23"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ROMAGNOLI, R. C. A formação dos psicólogos e a saúde pública. </w:t>
      </w:r>
      <w:r w:rsidDel="00000000" w:rsidR="00000000" w:rsidRPr="00000000">
        <w:rPr>
          <w:rFonts w:ascii="Times New Roman" w:cs="Times New Roman" w:eastAsia="Times New Roman" w:hAnsi="Times New Roman"/>
          <w:b w:val="1"/>
          <w:bCs w:val="1"/>
          <w:sz w:val="24"/>
          <w:szCs w:val="24"/>
          <w:highlight w:val="white"/>
          <w:rtl w:val="0"/>
        </w:rPr>
        <w:t xml:space="preserve">Pesquisas e Práticas Psicossociais</w:t>
      </w:r>
      <w:r w:rsidDel="00000000" w:rsidR="00000000" w:rsidRPr="00000000">
        <w:rPr>
          <w:rFonts w:ascii="Times New Roman" w:cs="Times New Roman" w:eastAsia="Times New Roman" w:hAnsi="Times New Roman"/>
          <w:sz w:val="24"/>
          <w:szCs w:val="24"/>
          <w:highlight w:val="white"/>
          <w:rtl w:val="0"/>
        </w:rPr>
        <w:t xml:space="preserve">, 1(2):1-15, 2006.</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4"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ROSA, J. G.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Grande sertão: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veredas. 22ª ed. São Paulo: Companhia das Letras, 2019.</w:t>
      </w:r>
    </w:p>
    <w:p w:rsidR="00000000" w:rsidDel="00000000" w:rsidP="00000000" w:rsidRDefault="00000000" w:rsidRPr="00000000" w14:paraId="0000044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4D">
      <w:pPr>
        <w:spacing w:after="0" w:before="0" w:line="360" w:lineRule="auto"/>
        <w:ind w:left="142" w:firstLine="566.599999999999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SAUNDERS, C. Hospice and palliative care: an interdisciplinary approach.     Londres. Edward Arnold, 1990.</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4F">
      <w:pPr>
        <w:spacing w:after="0" w:before="0" w:line="360" w:lineRule="auto"/>
        <w:ind w:left="138" w:right="19" w:firstLine="57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SOLATERRAR, U. </w:t>
      </w:r>
      <w:r w:rsidDel="00000000" w:rsidR="00000000" w:rsidRPr="00000000">
        <w:rPr>
          <w:rFonts w:ascii="Times New Roman" w:cs="Times New Roman" w:eastAsia="Times New Roman" w:hAnsi="Times New Roman"/>
          <w:b w:val="1"/>
          <w:bCs w:val="1"/>
          <w:sz w:val="24"/>
          <w:szCs w:val="24"/>
          <w:highlight w:val="white"/>
          <w:rtl w:val="0"/>
        </w:rPr>
        <w:t xml:space="preserve">Sobre AFROntar a casa-grande e botar a cara no sol: </w:t>
      </w:r>
      <w:r w:rsidDel="00000000" w:rsidR="00000000" w:rsidRPr="00000000">
        <w:rPr>
          <w:rFonts w:ascii="Times New Roman" w:cs="Times New Roman" w:eastAsia="Times New Roman" w:hAnsi="Times New Roman"/>
          <w:sz w:val="24"/>
          <w:szCs w:val="24"/>
          <w:highlight w:val="white"/>
          <w:rtl w:val="0"/>
        </w:rPr>
        <w:t xml:space="preserve">uma etnografia transviada de formas de gestão do sofrimento. Dissertação de Mestrado – Programa de Pós-Graduação em Saúde Coletiva/UERJ. Rio de Janeiro, 2020.</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8" w:right="15" w:firstLine="570.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SILVERIO, R. C. F. A complexidade da Comunicação de Más Notícias.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In: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Aroldo Escudeiro. (Org.).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Tanatologia Temas Impertinentes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1ed. Fortaleza: LC Gráfica e Editora, v. 1, p. 11-243, 2011.</w:t>
      </w:r>
    </w:p>
    <w:p w:rsidR="00000000" w:rsidDel="00000000" w:rsidP="00000000" w:rsidRDefault="00000000" w:rsidRPr="00000000" w14:paraId="0000045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PRÁTICA DO PSICÓLOGO HOSPITALAR NO CENTRO CIRÚRGICO: DESAFIOS E POSSIBILIDADES</w:t>
      </w:r>
    </w:p>
    <w:p w:rsidR="00000000" w:rsidDel="00000000" w:rsidP="00000000" w:rsidRDefault="00000000" w:rsidRPr="00000000" w14:paraId="00000452">
      <w:pPr>
        <w:spacing w:line="360" w:lineRule="auto"/>
        <w:jc w:val="right"/>
        <w:rPr>
          <w:rFonts w:ascii="Times New Roman" w:cs="Times New Roman" w:eastAsia="Times New Roman" w:hAnsi="Times New Roman"/>
          <w:b w:val="1"/>
          <w:bCs w:val="1"/>
          <w:sz w:val="24"/>
          <w:szCs w:val="24"/>
          <w:highlight w:val="white"/>
        </w:rPr>
      </w:pPr>
      <w:r w:rsidDel="00000000" w:rsidR="00000000" w:rsidRPr="00000000">
        <w:rPr>
          <w:b w:val="1"/>
          <w:bCs w:val="1"/>
          <w:i w:val="1"/>
          <w:iCs w:val="1"/>
          <w:sz w:val="24"/>
          <w:szCs w:val="24"/>
          <w:rtl w:val="0"/>
        </w:rPr>
        <w:t xml:space="preserve">Vitor Siqueira de Moraes Mesquita</w:t>
      </w:r>
      <w:r w:rsidDel="00000000" w:rsidR="00000000" w:rsidRPr="00000000">
        <w:rPr>
          <w:rtl w:val="0"/>
        </w:rPr>
      </w:r>
    </w:p>
    <w:p w:rsidR="00000000" w:rsidDel="00000000" w:rsidP="00000000" w:rsidRDefault="00000000" w:rsidRPr="00000000" w14:paraId="0000045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5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45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56">
      <w:pPr>
        <w:spacing w:after="0" w:before="0" w:line="360" w:lineRule="auto"/>
        <w:ind w:left="-142" w:firstLine="85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âmbito mundial, os procedimentos cirúrgicos têm sido essenciais para os cuidados de saúde há mais de um século, como salientam Guerreiro et al. (2019). Segundo relatório da Organização Mundial da Saúde (OMS, 2018), dados mostram que 11% da carga global de doenças podem ser tratadas com cirurgias. O número de cirurgias realizadas tem crescido 38% em menos de 10 anos. Ainda de acordo com a OMS, atualmente, estima-se que são realizadas mais de 230 milhões de operações cirúrgicas por ano ao redor do mundo, com uma média anual de 4.016 por 100.000 habitantes. </w:t>
      </w:r>
    </w:p>
    <w:p w:rsidR="00000000" w:rsidDel="00000000" w:rsidP="00000000" w:rsidRDefault="00000000" w:rsidRPr="00000000" w14:paraId="00000457">
      <w:pPr>
        <w:spacing w:after="0" w:before="0" w:line="360" w:lineRule="auto"/>
        <w:ind w:left="-142" w:firstLine="850.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centro cirúrgico (CC) envolve alta tecnologia e, nesse ambiente, a presença de médicos e profissionais de enfermagem costuma ser soberana. São esses profissionais que estarão em contato direto com o paciente nos diferentes momentos que envolvem o processo da cirurgia: no pré-anestésico, durante o ato cirúrgico e no pós-anestésico. Turra, Junior, Almeida e Doca (2011) afirmam que o ato cirúrgico constitui, por definição, um ato invasivo que ganha significados e sentimentos variáveis de acordo com a subjetividade do paciente. </w:t>
      </w:r>
    </w:p>
    <w:p w:rsidR="00000000" w:rsidDel="00000000" w:rsidP="00000000" w:rsidRDefault="00000000" w:rsidRPr="00000000" w14:paraId="0000045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trabalho do psicólogo no âmbito hospitalar vem se expandindo e aperfeiçoando ao longo das últimas décadas e a ação do psicólogo no ambiente hospitalar se mostra fundamental também para o bem-estar do paciente cirúrgico (Borges, 2018). Além dos desconfortos inerentes ao acometimento pela doença ou trauma, estar hospitalizado e longe de seus afazeres e de sua família pode levar o paciente a exibir respostas emocionais diante da ameaça do desconhecido e da incerteza dos resultados da cirurgia, como medo dos riscos e efeitos colaterais da anestesia. Em situações como essa, assim como em todas as outras áreas de atenção a pacientes hospitalizados, a informação adequada, em momento oportuno e na dose certa, é elemento vital para reduzir sinais e sintomas de ansiedade e depressão. Gorayeb (2001) afirma que informação e apoio psicológico tendem a reduzir também as complicações e necessidades analgésicas no pós-operatório, além de diminuir os dias de internação.</w:t>
      </w:r>
    </w:p>
    <w:p w:rsidR="00000000" w:rsidDel="00000000" w:rsidP="00000000" w:rsidRDefault="00000000" w:rsidRPr="00000000" w14:paraId="0000045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Sua inserção em equipes multiprofissionais responsáveis por realizar cuidados assistenciais a pacientes e seus familiares em diferentes setores das instituições médicas tem os incluído principalmente em ambulatórios, enfermarias, emergências e Unidades de Tratamento Intensivo (UTI). Embora de modo menos frequente, intervir em aspectos psicológicos de pacientes na rotina dos CC constitui também uma das atribuições do psicólogo hospitalar, com potencial para contribuir com os profissionais que atuam nesse contexto e auxiliá-los a identificar e manejar diferentes reações emocionais e comportamentais.</w:t>
      </w:r>
    </w:p>
    <w:p w:rsidR="00000000" w:rsidDel="00000000" w:rsidP="00000000" w:rsidRDefault="00000000" w:rsidRPr="00000000" w14:paraId="0000045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5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O psicólogo hospitalar no CC</w:t>
      </w:r>
    </w:p>
    <w:p w:rsidR="00000000" w:rsidDel="00000000" w:rsidP="00000000" w:rsidRDefault="00000000" w:rsidRPr="00000000" w14:paraId="0000045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5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minha experiência em um CC teve início durante a Residência Multiprofissional em Saúde, na área de Clínica Médica, entre os anos de 2017 e 2019, no Hospital Universitário Clementino Fraga Filho (HUCFF) da Universidade Federal do Rio de Janeiro. A atuação dos residentes de psicologia ao longo dos dois anos se dava em diferentes setores da unidade hospitalar, tais como: clínica médica, clínica cirúrgica, psiquiatria, geriatria, Programa de Atendimento Domiciliar, entre outros, porém não contemplava o CC.</w:t>
      </w:r>
    </w:p>
    <w:p w:rsidR="00000000" w:rsidDel="00000000" w:rsidP="00000000" w:rsidRDefault="00000000" w:rsidRPr="00000000" w14:paraId="0000045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Entretanto, após atender vários pacientes internados na clínica cirúrgica, foi sendo cada vez mais necessário entender exatamente como funcionava o setor por onde àquelas pessoas haviam passado minutos ou horas e seus impactos emocionais no processo de hospitalização até a alta hospitalar. Por isso, foi solicitado à chefia de enfermagem do CC do HUCFF, a liberação do residente de psicologia, à época, para uma visita técnica ao setor. A enfermeira responsável pelo local apresentou todas as áreas - desde o estar pré-anéstesico, passando pelas salas de cirurgias e o estar pós-anéstesico – e profissionais médicos, de enfermagem, administrativos e de apoio que atuavam no CC. </w:t>
      </w:r>
    </w:p>
    <w:p w:rsidR="00000000" w:rsidDel="00000000" w:rsidP="00000000" w:rsidRDefault="00000000" w:rsidRPr="00000000" w14:paraId="0000045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Após a visita de cerca de duas horas, a pergunta que vinha a minha mente sempre era: Por que o CC não é um local ainda de atuação permanente do psicólogo hospitalar se aparentemente oferece tantas possibilidades de trabalho junto aos pacientes, familiares e equipe de saúde?</w:t>
      </w:r>
    </w:p>
    <w:p w:rsidR="00000000" w:rsidDel="00000000" w:rsidP="00000000" w:rsidRDefault="00000000" w:rsidRPr="00000000" w14:paraId="0000046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Tal questionamento invadiu a cabeça do então residente, à época, e não saiu mais. Após concluir a residência, em fevereiro de 2019, fui trabalhar em um hospital privado de grande porte do sul fluminense. Contratado inicialmente para cobrir o período de férias dos 7 psicólogos que trabalham na unidade de saúde, o CC não era um dos setores contemplados pela atuação dos profissionais. Eles estavam distribuídos nos setores de Clínica Médica e Cirúrgica, UTI Adulto, UTI Neonatal, Pronto-Socorro e Oncologia.</w:t>
      </w:r>
    </w:p>
    <w:p w:rsidR="00000000" w:rsidDel="00000000" w:rsidP="00000000" w:rsidRDefault="00000000" w:rsidRPr="00000000" w14:paraId="00000461">
      <w:pPr>
        <w:shd w:fill="ffffff" w:val="clea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agosto de 2019, a presença de um psicólogo no CC foi solicitada pela Gerência Assistencial do referido hospital em atenção a pedidos da equipe do CC, com vistas a auxiliar no manejo de aspectos psicológicos dos pacientes. O setor possuía dez salas cirúrgicas, sendo realizadas em média 50 cirurgias diárias, de baixa a alta complexidade, pediátricas ou adultas. O CC contava com 100 médicos cirurgiões de dezenas de especialidades que realizavam cirurgias eletivas, já que as de emergências eram realizadas pelo cirurgião de plantão do Pronto Atendimento. Havia ainda 20 médicos anestesiologistas para cirurgias eletivas; dois destes faziam plantão de 12 horas/dia e o outro de12 horas/noite, estando a disposição para cirurgias de emergência. Sete enfermeiros e 76 técnicos de enfermagem cumpriam carga horária de 40 horas semanais, distribuídas em escalas de plantões 12 horas trabalhadas por 36 horas de descanso ou 24 horas de trabalho por 72 horas de descanso. Havia ainda os diaristas (segunda a sexta, em diversos horários como: 7h às 16h, 8h às 17h e 13h às 22h).</w:t>
      </w:r>
    </w:p>
    <w:p w:rsidR="00000000" w:rsidDel="00000000" w:rsidP="00000000" w:rsidRDefault="00000000" w:rsidRPr="00000000" w14:paraId="0000046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psicólogo que estava alocado no setor tinha como atribuições: prestar acolhimento no estar pré-anestésico dos pacientes que seriam submetidos a cirurgias de média e alta complexidade tendo como objetivo auxiliá-los emocionalmente no enfrentamento do processo cirúrgico; acolher também os familiares dos pacientes pediátricos no estar pós-anestésico enquanto o pacientes ainda estavam em cirurgia; identificar e ajudar a prevenir possíveis fatores estressores ambientais para pacientes, familiares e profissionais da equipe de saúde; oferecer suporte emocional aos profissionais durante a rotina do setor; sinalizar, por meio do prontuário eletrônico, a necessidade de acompanhamento psicológico para o paciente após a saída do CC e internação em algum setor do hospital  e colaborar no levantamento de dados de indicares de qualidade da atuação do profissional da psicologia no ambiente cirúrgico.</w:t>
      </w:r>
    </w:p>
    <w:p w:rsidR="00000000" w:rsidDel="00000000" w:rsidP="00000000" w:rsidRDefault="00000000" w:rsidRPr="00000000" w14:paraId="0000046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6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Possíveis intervenções do psicólogo hospitalar com pacientes cirúrgicos</w:t>
      </w:r>
    </w:p>
    <w:p w:rsidR="00000000" w:rsidDel="00000000" w:rsidP="00000000" w:rsidRDefault="00000000" w:rsidRPr="00000000" w14:paraId="0000046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6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Os pacientes, em geral, não estão efetivamente preparados para se submeterem a uma cirurgia. Nesse sentido, a intervenção psicológica pode ser de grande colaboração nessa situação (Sebastiani e Maia, 2005).</w:t>
      </w:r>
    </w:p>
    <w:p w:rsidR="00000000" w:rsidDel="00000000" w:rsidP="00000000" w:rsidRDefault="00000000" w:rsidRPr="00000000" w14:paraId="0000046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acolhimento cirúrgico é indispensável devido as ações desse momento proporcionarem conforto e confiança ao paciente atenuando o possível medo do procedimento e da hospitalização. A comunicação é um fator essencial nesse processo, o qual inclui recepção desde o acesso à enfermaria, escuta, diálogo, apoio e estabelecimento de vínculo. No acesso, o cliente é recebido e obtém esclarecimentos acerca de normas e rotinas. Em seguida, é priorizada a escuta, que tem como função incentivar o paciente e o familiar a exporem suas dúvidas, realizando a educação em saúde desde o início da internação (Silva, 2010). </w:t>
      </w:r>
    </w:p>
    <w:p w:rsidR="00000000" w:rsidDel="00000000" w:rsidP="00000000" w:rsidRDefault="00000000" w:rsidRPr="00000000" w14:paraId="0000046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Desse modo, torna-se possível estabelecer uma relação de confiança, na qual o paciente e seus familiares se sintam seguros e possam expressar suas dúvidas, medos e angústias. Posteriormente, o foco recai no fornecimento de orientações, fazendo uso de palavras de fácil compreensão. A ênfase é centrada no apoio e conforto ao paciente e familiar e inclui ações como orientações acerca de visitas, identificação de necessidades e oferta de amparo. O acolhimento propriamente dito busca o estabelecimento dos vínculos e se apóia na flexibilidade das ações quando necessário (Vieira, 2010).</w:t>
      </w:r>
    </w:p>
    <w:p w:rsidR="00000000" w:rsidDel="00000000" w:rsidP="00000000" w:rsidRDefault="00000000" w:rsidRPr="00000000" w14:paraId="00000469">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eotci6u96pa7" w:id="4"/>
      <w:bookmarkEnd w:id="4"/>
      <w:r w:rsidDel="00000000" w:rsidR="00000000" w:rsidRPr="00000000">
        <w:rPr>
          <w:rFonts w:ascii="Times New Roman" w:cs="Times New Roman" w:eastAsia="Times New Roman" w:hAnsi="Times New Roman"/>
          <w:sz w:val="24"/>
          <w:szCs w:val="24"/>
          <w:highlight w:val="white"/>
          <w:rtl w:val="0"/>
        </w:rPr>
        <w:t xml:space="preserve">Em termos gerais, o psicólogo atua com o objetivo de minimizar a angústia e a ansiedade dos pacientes cirúrgicos, favorecendo a expressão de sentimentos e auxiliando na compreensão da situação vivenciada. Proporciona ainda um clima de confiança entre o paciente e a equipe de saúde, de modo a facilitar a verbalização de fantasias, medos, inseguranças e incertezas oriundas do processo cirúrgico. De fato, o recebimento de suporte psicológico e social é fundamental para o enfrentamento da cirurgia, pois facilita a adaptação emocional e interpessoal (Chamberlain, Tulman, Coleman, Stwart, &amp; Samarel, 2006).</w:t>
      </w:r>
    </w:p>
    <w:p w:rsidR="00000000" w:rsidDel="00000000" w:rsidP="00000000" w:rsidRDefault="00000000" w:rsidRPr="00000000" w14:paraId="0000046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que aspectos psicológicos alterados sejam reduzidos, o método mais conhecido e mais utilizado é a preparação psicológica, também chamada de psicoprofilaxia cirúrgica, em que são fornecidas ao paciente e informações claras e precisas sobre o procedimento e sobre o comportamento a ser adotado, evitando que a circunstância da doença e da cirurgia traga prejuízos emocionais, o que tende a diminuir a probabilidade de complicações posteriores, quer sejam orgânicas ou psicológicas (Garcia et al., 2004). </w:t>
      </w:r>
    </w:p>
    <w:p w:rsidR="00000000" w:rsidDel="00000000" w:rsidP="00000000" w:rsidRDefault="00000000" w:rsidRPr="00000000" w14:paraId="0000046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Rankinen et al. (2007) apontam seis dimensões que devem compor as informações disponibilizadas aos pacientes que são submetidos à cirurgia: biofisiológico (doença, sintomas, formas de tratamento e possíveis complicações); funcionais (necessidades individuais, mobilidade, descanso, nutrição e higiene corporal); empírico (vivência de emoções e experiências no hospital); éticas (direitos, deveres, participação na tomada de decisão, privacidade e confidencialidade); social (papel da família, relação com outros pacientes e grupos de apoio) e financeiro (custos monetários e benefícios). </w:t>
      </w:r>
    </w:p>
    <w:p w:rsidR="00000000" w:rsidDel="00000000" w:rsidP="00000000" w:rsidRDefault="00000000" w:rsidRPr="00000000" w14:paraId="0000046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preparação psicológica se estende às crianças e seus familiares. Crepaldi, Rabuske e Gabarra (2006) indicam que tanto a preparação psicológica pré-cirúrgica da criança quanto a dos familiares são igualmente importantes, pois lhes possibilitam certo grau de controle sobre o desconhecido que é a situação cirúrgica e permite à criança e a seus pais diminuírem ou prevenirem o aparecimento de transtornos psicológicos no pós-operatório. </w:t>
      </w:r>
    </w:p>
    <w:p w:rsidR="00000000" w:rsidDel="00000000" w:rsidP="00000000" w:rsidRDefault="00000000" w:rsidRPr="00000000" w14:paraId="0000046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Pfeifer e Quintana (2015) ressaltam como particularidade da cirurgia infantil o fato de que, comumente, a criança não participa da tomada de decisão a respeito dos procedimentos médicos. Esse fato decorre, geralmente, de duas causas. A primeira está relacionada à crença culturalmente difundida de que as crianças nem sempre são capazes de entender os motivos reais e a complexidade de um processo cirúrgico. Já a outra causa está associada à dificuldade dos pais em falar com ela sobre a necessidade do procedimento, por vezes lhe omitindo informações. Porém, contrariando a primeira crença culturalmente difundida, a criança tem grande capacidade de observação e percebe que algo diferente ocorre, bem como pode sentir a dificuldade da família para lidar com o processo (Finkel &amp; Espíndola, 2008; Garanhani &amp; Valle, 2012; Lepri, 2008; Mikowski, 2008).</w:t>
      </w:r>
    </w:p>
    <w:p w:rsidR="00000000" w:rsidDel="00000000" w:rsidP="00000000" w:rsidRDefault="00000000" w:rsidRPr="00000000" w14:paraId="0000046E">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3z05mjhtko47" w:id="5"/>
      <w:bookmarkEnd w:id="5"/>
      <w:r w:rsidDel="00000000" w:rsidR="00000000" w:rsidRPr="00000000">
        <w:rPr>
          <w:rFonts w:ascii="Times New Roman" w:cs="Times New Roman" w:eastAsia="Times New Roman" w:hAnsi="Times New Roman"/>
          <w:sz w:val="24"/>
          <w:szCs w:val="24"/>
          <w:highlight w:val="white"/>
          <w:rtl w:val="0"/>
        </w:rPr>
        <w:t xml:space="preserve"> As ações desenvolvidas na preparação cirúrgica incluem: disponibilizar um nível adequado de informação às necessidades do paciente, que devem ser identificadas previamente pelos profissionais de saúde (Bellani, 2008; Gilmartin &amp; Wright, 2007; Juan, 2005; Rankinen et al., 2007; Shelley &amp; Pakenham, 2007);  promover adaptações na estrutura física dos ambientes pré e pós-operatório, de modo a torná-los espaços acolhedores, privativos, calmos e relaxantes (Gilmartin &amp; Wright, 2007), além de promover visitas ao local no período pré-operatório; utilizar técnicas de relaxamento muscular progressivo ou relaxamento induzido, por meio de visualização ativa no pré e no pós-operatório (Ribeiro et al., 2002; Rosendahl et al., 2009); e atender às necessidades psicossociais dos pacientes, viabilizando estratégias de enfrentamento cognitivo, baseadas no problema a ser enfrentado (Patenaude et al., 2009; Rosendahl et al., 2009).</w:t>
      </w:r>
    </w:p>
    <w:p w:rsidR="00000000" w:rsidDel="00000000" w:rsidP="00000000" w:rsidRDefault="00000000" w:rsidRPr="00000000" w14:paraId="0000046F">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vckw5xgek6e1" w:id="6"/>
      <w:bookmarkEnd w:id="6"/>
      <w:r w:rsidDel="00000000" w:rsidR="00000000" w:rsidRPr="00000000">
        <w:rPr>
          <w:rFonts w:ascii="Times New Roman" w:cs="Times New Roman" w:eastAsia="Times New Roman" w:hAnsi="Times New Roman"/>
          <w:sz w:val="24"/>
          <w:szCs w:val="24"/>
          <w:highlight w:val="white"/>
          <w:rtl w:val="0"/>
        </w:rPr>
        <w:t xml:space="preserve">Em termos da preparação psicológica, Mittchel (2007) propõe um modelo psicoeducacional dividido em três níveis de suporte. O primeiro deles diz respeito a explicações específicas e detalhadas acerca da conduta médica e de estratégias de enfrentamento. De modo intermediário, o segundo nível abarca explicações médicas simples e informações comportamentais e sensoriais relacionadas ao que é previsto ser vivenciado durante a cirurgia. O terceiro nível inclui o uso de técnicas que visam promover o conforto psicológico, como dicas de estratégias para manejo cognitivo, reafirmação e instruções para relaxamento.</w:t>
      </w:r>
    </w:p>
    <w:p w:rsidR="00000000" w:rsidDel="00000000" w:rsidP="00000000" w:rsidRDefault="00000000" w:rsidRPr="00000000" w14:paraId="00000470">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kyl0fya1twea" w:id="7"/>
      <w:bookmarkEnd w:id="7"/>
      <w:r w:rsidDel="00000000" w:rsidR="00000000" w:rsidRPr="00000000">
        <w:rPr>
          <w:rFonts w:ascii="Times New Roman" w:cs="Times New Roman" w:eastAsia="Times New Roman" w:hAnsi="Times New Roman"/>
          <w:sz w:val="24"/>
          <w:szCs w:val="24"/>
          <w:highlight w:val="white"/>
          <w:rtl w:val="0"/>
        </w:rPr>
        <w:t xml:space="preserve">Rawl et al. (2002) afirmam que intervenções psicológicas pré-operatórias proporcionam melhora na qualidade de vida do paciente, já que diminuem riscos de depressão e o grau de ansiedade, além de aumentarem o sentimento de bem-estar mental do indivíduo. É uma maneira que o paciente tem para lidar melhor com a situação em que se encontra. </w:t>
      </w:r>
    </w:p>
    <w:p w:rsidR="00000000" w:rsidDel="00000000" w:rsidP="00000000" w:rsidRDefault="00000000" w:rsidRPr="00000000" w14:paraId="0000047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eficácia da prática preparatória tem sido observada em diversos estudos, como o de Juan (2005), realizado na cidade de São Paulo/Brasil. A pesquisadora desenvolveu um trabalho de psicoprofilaxia cirúrgica em urologia com vistas à humanização do procedimento cirúrgico e a diminuição do impacto do procedimento, de modo a potencializar a recuperação do paciente mediante o uso da informação. Foi desenvolvido um protocolo de acompanhamento pré e pós-cirúrgico. Oitenta por cento dos pacientes apresentaram alguma reação emocional disfuncional antes da cirurgia, sendo que os pacientes que receberam acompanhamento pré e pós-cirúrgico manifestaram melhor recuperação física e emocional. Quanto ao período pós-cirúrgico, o grupo que não teve o acompanhamento (65%) manifestou mais dor, além de ter apresentado ansiedade e estresse por conta da hospitalização (40%), característica esta que não apareceu no grupo acompanhado no pré-operatório.</w:t>
      </w:r>
    </w:p>
    <w:p w:rsidR="00000000" w:rsidDel="00000000" w:rsidP="00000000" w:rsidRDefault="00000000" w:rsidRPr="00000000" w14:paraId="00000472">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y6lyp1xvapc2" w:id="8"/>
      <w:bookmarkEnd w:id="8"/>
      <w:r w:rsidDel="00000000" w:rsidR="00000000" w:rsidRPr="00000000">
        <w:rPr>
          <w:rFonts w:ascii="Times New Roman" w:cs="Times New Roman" w:eastAsia="Times New Roman" w:hAnsi="Times New Roman"/>
          <w:sz w:val="24"/>
          <w:szCs w:val="24"/>
          <w:highlight w:val="white"/>
          <w:rtl w:val="0"/>
        </w:rPr>
        <w:t xml:space="preserve">Já o estudo de Prebianchi e Ferracini (2019) teve por objetivo conhecer as percepções de médicos cirurgiões de um hospital-escola do interior paulista sobre a psicoprofilaxia cirúrgica de pacientes infantis e adolescentes. Foram utilizadas entrevistas semiestruturadas com seis cirurgiões pediátricos. Conforme os resultados, os participantes julgaram necessária a preparação psicológica dos pacientes e familiares para diminuir aspectos psicológicos disfuncionais. Eles não a faziam, porém. O estudo concluiu que é necessário aumentar a compreensão dos médicos sobre como as práticas de psicoprofilaxia cirúrgica podem satisfazer as necessidades da população atendida e dos profissionais envolvidos.</w:t>
      </w:r>
    </w:p>
    <w:p w:rsidR="00000000" w:rsidDel="00000000" w:rsidP="00000000" w:rsidRDefault="00000000" w:rsidRPr="00000000" w14:paraId="0000047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Mesquita e Borges (2023) realizaram uma pesquisa com 50 profissionais de enfermagem – enfermeiros e técnicos de enfermagem – e identificarem que as alterações psicológicas predominantemente citadas no caso dos pacientes adultos e nos familiares foram medo, ansiedade e preocupação. Já nos pacientes pediátricos, a expressão emocional de medo evidenciada, sobretudo por comportamentos de choro e de agitação psicomotora, foram as respostas destacadas pelos profissionais de enfermagem. </w:t>
      </w:r>
    </w:p>
    <w:p w:rsidR="00000000" w:rsidDel="00000000" w:rsidP="00000000" w:rsidRDefault="00000000" w:rsidRPr="00000000" w14:paraId="0000047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Esses dados indicam o quanto fatores emocionais se acentuam em momentos de maior vulnerabilidade dos pacientes, com risco até mesmo de agravar seus quadros clínicos e comprometer os procedimentos cirúrgicos a serem realizados. É válido ressaltar que os participantes da pesquisa afirmaram valorizar a colaboração de profissionais de psicologia no CC, mas que, na maior parte das vezes, tentam lidar com necessidades e demandas psicossociais a partir de suas próprias habilidades e recursos, construídos ao longo da formação pessoal e profissional. Somente quando se sentem incapazes de conduzir situações dessa natureza é que solicitam o apoio de profissionais da saúde mental. </w:t>
      </w:r>
    </w:p>
    <w:p w:rsidR="00000000" w:rsidDel="00000000" w:rsidP="00000000" w:rsidRDefault="00000000" w:rsidRPr="00000000" w14:paraId="0000047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Enfim, o panorama apresentado destaca a relevância de novas pesquisas com foco em pacientes cirúrgicos e seus familiares, de modo a clarear os aspectos psicológicos manifestados por ambos no contexto desse tipo de tratamento. Desse modo, espera-se encontrar subsídios para o manejo mais adequado e oportuno de tais aspectos, seja diretamente por psicólogos ou por outros profissionais de saúde relacionados. </w:t>
      </w:r>
    </w:p>
    <w:p w:rsidR="00000000" w:rsidDel="00000000" w:rsidP="00000000" w:rsidRDefault="00000000" w:rsidRPr="00000000" w14:paraId="0000047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7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47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7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necessidade da colaboração de profissionais de psicologia não só em apoio eventual, mas compondo de modo efetivo as equipes multiprofissionais que respondem pela assistência em CC dos hospitais é uma realidade.  Nesse aspecto, cabe o esforço por evidenciar o potencial de contribuição do trabalho do psicólogo no ambiente hospitalar, cuja atuação ganha destaque não somente pela atuação direta junto aos usuários (pacientes e familiares), mas também pelo seu papel como interconsultor, auxiliando outros membros da equipe de saúde no manejo de demandas psicológicas presentes. Nesse sentido, a atuação do psicólogo no CC, ainda incomum nos hospitais brasileiros, pode contribuir para melhor assistência ao paciente cirúrgico e seus familiares. </w:t>
      </w:r>
    </w:p>
    <w:p w:rsidR="00000000" w:rsidDel="00000000" w:rsidP="00000000" w:rsidRDefault="00000000" w:rsidRPr="00000000" w14:paraId="0000047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7B">
      <w:pPr>
        <w:spacing w:after="0" w:before="0" w:line="360" w:lineRule="auto"/>
        <w:ind w:left="284" w:firstLine="424.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47C">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7D">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Bellani, M. L. (2008). Psychological aspects in day-case surgery. </w:t>
      </w:r>
      <w:r w:rsidDel="00000000" w:rsidR="00000000" w:rsidRPr="00000000">
        <w:rPr>
          <w:rFonts w:ascii="Times New Roman" w:cs="Times New Roman" w:eastAsia="Times New Roman" w:hAnsi="Times New Roman"/>
          <w:i w:val="1"/>
          <w:iCs w:val="1"/>
          <w:sz w:val="24"/>
          <w:szCs w:val="24"/>
          <w:highlight w:val="white"/>
          <w:rtl w:val="0"/>
        </w:rPr>
        <w:t xml:space="preserve">International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Journal of Surgery, </w:t>
      </w:r>
      <w:r w:rsidDel="00000000" w:rsidR="00000000" w:rsidRPr="00000000">
        <w:rPr>
          <w:rFonts w:ascii="Times New Roman" w:cs="Times New Roman" w:eastAsia="Times New Roman" w:hAnsi="Times New Roman"/>
          <w:sz w:val="24"/>
          <w:szCs w:val="24"/>
          <w:highlight w:val="white"/>
          <w:rtl w:val="0"/>
        </w:rPr>
        <w:t xml:space="preserve">6(1), 44-S46.</w:t>
      </w:r>
    </w:p>
    <w:p w:rsidR="00000000" w:rsidDel="00000000" w:rsidP="00000000" w:rsidRDefault="00000000" w:rsidRPr="00000000" w14:paraId="0000047E">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Borges, A. (2018). A relevância da atuação do psicólogo face ao paciente crítico/cirúrgico e família. </w:t>
      </w:r>
      <w:r w:rsidDel="00000000" w:rsidR="00000000" w:rsidRPr="00000000">
        <w:rPr>
          <w:rFonts w:ascii="Times New Roman" w:cs="Times New Roman" w:eastAsia="Times New Roman" w:hAnsi="Times New Roman"/>
          <w:i w:val="1"/>
          <w:iCs w:val="1"/>
          <w:sz w:val="24"/>
          <w:szCs w:val="24"/>
          <w:highlight w:val="white"/>
          <w:rtl w:val="0"/>
        </w:rPr>
        <w:t xml:space="preserve">Psicologia PT</w:t>
      </w:r>
      <w:r w:rsidDel="00000000" w:rsidR="00000000" w:rsidRPr="00000000">
        <w:rPr>
          <w:rFonts w:ascii="Times New Roman" w:cs="Times New Roman" w:eastAsia="Times New Roman" w:hAnsi="Times New Roman"/>
          <w:sz w:val="24"/>
          <w:szCs w:val="24"/>
          <w:highlight w:val="white"/>
          <w:rtl w:val="0"/>
        </w:rPr>
        <w:t xml:space="preserve">, 1-15. </w:t>
      </w:r>
    </w:p>
    <w:p w:rsidR="00000000" w:rsidDel="00000000" w:rsidP="00000000" w:rsidRDefault="00000000" w:rsidRPr="00000000" w14:paraId="0000047F">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Chamberlain W. M., Tulman L., Coleman E. A., Stewart C. B., Samarel N. (2006). Women's perceptions of the effectiveness of telefone support and education on their adjustment to breast cancer. </w:t>
      </w:r>
      <w:r w:rsidDel="00000000" w:rsidR="00000000" w:rsidRPr="00000000">
        <w:rPr>
          <w:rFonts w:ascii="Times New Roman" w:cs="Times New Roman" w:eastAsia="Times New Roman" w:hAnsi="Times New Roman"/>
          <w:i w:val="1"/>
          <w:iCs w:val="1"/>
          <w:sz w:val="24"/>
          <w:szCs w:val="24"/>
          <w:highlight w:val="white"/>
          <w:rtl w:val="0"/>
        </w:rPr>
        <w:t xml:space="preserve">Oncol. Nurs. Forum</w:t>
      </w:r>
      <w:r w:rsidDel="00000000" w:rsidR="00000000" w:rsidRPr="00000000">
        <w:rPr>
          <w:rFonts w:ascii="Times New Roman" w:cs="Times New Roman" w:eastAsia="Times New Roman" w:hAnsi="Times New Roman"/>
          <w:sz w:val="24"/>
          <w:szCs w:val="24"/>
          <w:highlight w:val="white"/>
          <w:rtl w:val="0"/>
        </w:rPr>
        <w:t xml:space="preserve">, 33(1), 138-144.</w:t>
      </w:r>
    </w:p>
    <w:p w:rsidR="00000000" w:rsidDel="00000000" w:rsidP="00000000" w:rsidRDefault="00000000" w:rsidRPr="00000000" w14:paraId="00000480">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Crepaldi, M.A., Rabuske, M.M. &amp; Gabarra, L.M. (2006), Modalidades de atuação do psicólogo em psicologia pediátrica. In: M.A. Crepaldi; B.M. Linhares &amp; G.B. Perosa (Orgs.), </w:t>
      </w:r>
      <w:r w:rsidDel="00000000" w:rsidR="00000000" w:rsidRPr="00000000">
        <w:rPr>
          <w:rFonts w:ascii="Times New Roman" w:cs="Times New Roman" w:eastAsia="Times New Roman" w:hAnsi="Times New Roman"/>
          <w:i w:val="1"/>
          <w:iCs w:val="1"/>
          <w:sz w:val="24"/>
          <w:szCs w:val="24"/>
          <w:highlight w:val="white"/>
          <w:rtl w:val="0"/>
        </w:rPr>
        <w:t xml:space="preserve">Temas em Psicologia Pediátrica</w:t>
      </w:r>
      <w:r w:rsidDel="00000000" w:rsidR="00000000" w:rsidRPr="00000000">
        <w:rPr>
          <w:rFonts w:ascii="Times New Roman" w:cs="Times New Roman" w:eastAsia="Times New Roman" w:hAnsi="Times New Roman"/>
          <w:sz w:val="24"/>
          <w:szCs w:val="24"/>
          <w:highlight w:val="white"/>
          <w:rtl w:val="0"/>
        </w:rPr>
        <w:t xml:space="preserve">, São Paulo: Casa do Psicólogo.</w:t>
      </w:r>
    </w:p>
    <w:p w:rsidR="00000000" w:rsidDel="00000000" w:rsidP="00000000" w:rsidRDefault="00000000" w:rsidRPr="00000000" w14:paraId="00000481">
      <w:pPr>
        <w:spacing w:after="0" w:before="0" w:line="360" w:lineRule="auto"/>
        <w:ind w:left="284" w:firstLine="424.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Finkel, L. A., &amp; Espíndola, V.B.P. (2008). Cirurgia cardíaca pediátrica: o papel do psicólogo na equipe de saúde. </w:t>
      </w:r>
      <w:r w:rsidDel="00000000" w:rsidR="00000000" w:rsidRPr="00000000">
        <w:rPr>
          <w:rFonts w:ascii="Times New Roman" w:cs="Times New Roman" w:eastAsia="Times New Roman" w:hAnsi="Times New Roman"/>
          <w:i w:val="1"/>
          <w:iCs w:val="1"/>
          <w:sz w:val="24"/>
          <w:szCs w:val="24"/>
          <w:highlight w:val="white"/>
          <w:rtl w:val="0"/>
        </w:rPr>
        <w:t xml:space="preserve">Psicol. Am. Lat., </w:t>
      </w:r>
      <w:r w:rsidDel="00000000" w:rsidR="00000000" w:rsidRPr="00000000">
        <w:rPr>
          <w:rFonts w:ascii="Times New Roman" w:cs="Times New Roman" w:eastAsia="Times New Roman" w:hAnsi="Times New Roman"/>
          <w:sz w:val="24"/>
          <w:szCs w:val="24"/>
          <w:highlight w:val="white"/>
          <w:rtl w:val="0"/>
        </w:rPr>
        <w:t xml:space="preserve">13, 7.</w:t>
      </w:r>
      <w:r w:rsidDel="00000000" w:rsidR="00000000" w:rsidRPr="00000000">
        <w:rPr>
          <w:rtl w:val="0"/>
        </w:rPr>
      </w:r>
    </w:p>
    <w:p w:rsidR="00000000" w:rsidDel="00000000" w:rsidP="00000000" w:rsidRDefault="00000000" w:rsidRPr="00000000" w14:paraId="00000482">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Garanhani, M.L., &amp; Valle, E.R.M. (2012). O significado da experiência cirúrgica para a criança. </w:t>
      </w:r>
      <w:r w:rsidDel="00000000" w:rsidR="00000000" w:rsidRPr="00000000">
        <w:rPr>
          <w:rFonts w:ascii="Times New Roman" w:cs="Times New Roman" w:eastAsia="Times New Roman" w:hAnsi="Times New Roman"/>
          <w:i w:val="1"/>
          <w:iCs w:val="1"/>
          <w:sz w:val="24"/>
          <w:szCs w:val="24"/>
          <w:highlight w:val="white"/>
          <w:rtl w:val="0"/>
        </w:rPr>
        <w:t xml:space="preserve">CiencCuidSaude, </w:t>
      </w:r>
      <w:r w:rsidDel="00000000" w:rsidR="00000000" w:rsidRPr="00000000">
        <w:rPr>
          <w:rFonts w:ascii="Times New Roman" w:cs="Times New Roman" w:eastAsia="Times New Roman" w:hAnsi="Times New Roman"/>
          <w:sz w:val="24"/>
          <w:szCs w:val="24"/>
          <w:highlight w:val="white"/>
          <w:rtl w:val="0"/>
        </w:rPr>
        <w:t xml:space="preserve">11(suplem), 259-266.</w:t>
      </w:r>
    </w:p>
    <w:p w:rsidR="00000000" w:rsidDel="00000000" w:rsidP="00000000" w:rsidRDefault="00000000" w:rsidRPr="00000000" w14:paraId="00000483">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Garcia, S. B., Lado, M. C., Makler, C., Besada, M., Mucci, M. C., &amp; Covaro, J.A. (2004).</w:t>
      </w:r>
      <w:r w:rsidDel="00000000" w:rsidR="00000000" w:rsidRPr="00000000">
        <w:rPr>
          <w:rFonts w:ascii="Times New Roman" w:cs="Times New Roman" w:eastAsia="Times New Roman" w:hAnsi="Times New Roman"/>
          <w:i w:val="1"/>
          <w:iCs w:val="1"/>
          <w:sz w:val="24"/>
          <w:szCs w:val="24"/>
          <w:highlight w:val="white"/>
          <w:rtl w:val="0"/>
        </w:rPr>
        <w:t xml:space="preserve"> Estratégias de itervención “psi” em situaciones médicas: psicoproficlaxiaquirurgica. </w:t>
      </w:r>
      <w:r w:rsidDel="00000000" w:rsidR="00000000" w:rsidRPr="00000000">
        <w:rPr>
          <w:rFonts w:ascii="Times New Roman" w:cs="Times New Roman" w:eastAsia="Times New Roman" w:hAnsi="Times New Roman"/>
          <w:sz w:val="24"/>
          <w:szCs w:val="24"/>
          <w:highlight w:val="white"/>
          <w:rtl w:val="0"/>
        </w:rPr>
        <w:t xml:space="preserve">Trabalho apresentado no Congresso de Salus Mental de La Ciudad de Buenos Aires.</w:t>
      </w:r>
    </w:p>
    <w:p w:rsidR="00000000" w:rsidDel="00000000" w:rsidP="00000000" w:rsidRDefault="00000000" w:rsidRPr="00000000" w14:paraId="00000484">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Gilmartin, J., &amp; Wright, K. (2007). The nurse's role in day surgery: a literature review. </w:t>
      </w:r>
      <w:r w:rsidDel="00000000" w:rsidR="00000000" w:rsidRPr="00000000">
        <w:rPr>
          <w:rFonts w:ascii="Times New Roman" w:cs="Times New Roman" w:eastAsia="Times New Roman" w:hAnsi="Times New Roman"/>
          <w:i w:val="1"/>
          <w:iCs w:val="1"/>
          <w:sz w:val="24"/>
          <w:szCs w:val="24"/>
          <w:highlight w:val="white"/>
          <w:rtl w:val="0"/>
        </w:rPr>
        <w:t xml:space="preserve">International Nursing Review, 54 </w:t>
      </w:r>
      <w:r w:rsidDel="00000000" w:rsidR="00000000" w:rsidRPr="00000000">
        <w:rPr>
          <w:rFonts w:ascii="Times New Roman" w:cs="Times New Roman" w:eastAsia="Times New Roman" w:hAnsi="Times New Roman"/>
          <w:sz w:val="24"/>
          <w:szCs w:val="24"/>
          <w:highlight w:val="white"/>
          <w:rtl w:val="0"/>
        </w:rPr>
        <w:t xml:space="preserve">(2), 183-190.</w:t>
      </w:r>
    </w:p>
    <w:p w:rsidR="00000000" w:rsidDel="00000000" w:rsidP="00000000" w:rsidRDefault="00000000" w:rsidRPr="00000000" w14:paraId="00000485">
      <w:pPr>
        <w:spacing w:after="0" w:before="0" w:line="360" w:lineRule="auto"/>
        <w:ind w:left="284" w:firstLine="424.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Gorayeb, R. (2001). A prática da psicologia hospitalar. </w:t>
      </w:r>
      <w:r w:rsidDel="00000000" w:rsidR="00000000" w:rsidRPr="00000000">
        <w:rPr>
          <w:rFonts w:ascii="Times New Roman" w:cs="Times New Roman" w:eastAsia="Times New Roman" w:hAnsi="Times New Roman"/>
          <w:i w:val="1"/>
          <w:iCs w:val="1"/>
          <w:sz w:val="24"/>
          <w:szCs w:val="24"/>
          <w:highlight w:val="white"/>
          <w:rtl w:val="0"/>
        </w:rPr>
        <w:t xml:space="preserve">UEL–Granada: APICSA</w:t>
      </w:r>
      <w:r w:rsidDel="00000000" w:rsidR="00000000" w:rsidRPr="00000000">
        <w:rPr>
          <w:rFonts w:ascii="Times New Roman" w:cs="Times New Roman" w:eastAsia="Times New Roman" w:hAnsi="Times New Roman"/>
          <w:sz w:val="24"/>
          <w:szCs w:val="24"/>
          <w:highlight w:val="white"/>
          <w:rtl w:val="0"/>
        </w:rPr>
        <w:t xml:space="preserve">. 263-278.</w:t>
      </w:r>
      <w:r w:rsidDel="00000000" w:rsidR="00000000" w:rsidRPr="00000000">
        <w:rPr>
          <w:rtl w:val="0"/>
        </w:rPr>
      </w:r>
    </w:p>
    <w:p w:rsidR="00000000" w:rsidDel="00000000" w:rsidP="00000000" w:rsidRDefault="00000000" w:rsidRPr="00000000" w14:paraId="00000486">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Guerreiro, M. P. P., et al (2019). Estresse percebido em familiares de pacientes em sala de espera de um centro cirúrgico. </w:t>
      </w:r>
      <w:r w:rsidDel="00000000" w:rsidR="00000000" w:rsidRPr="00000000">
        <w:rPr>
          <w:rFonts w:ascii="Times New Roman" w:cs="Times New Roman" w:eastAsia="Times New Roman" w:hAnsi="Times New Roman"/>
          <w:i w:val="1"/>
          <w:iCs w:val="1"/>
          <w:sz w:val="24"/>
          <w:szCs w:val="24"/>
          <w:highlight w:val="white"/>
          <w:rtl w:val="0"/>
        </w:rPr>
        <w:t xml:space="preserve">Enfermagem em Foco</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iCs w:val="1"/>
          <w:sz w:val="24"/>
          <w:szCs w:val="24"/>
          <w:highlight w:val="white"/>
          <w:rtl w:val="0"/>
        </w:rPr>
        <w:t xml:space="preserve">10</w:t>
      </w:r>
      <w:r w:rsidDel="00000000" w:rsidR="00000000" w:rsidRPr="00000000">
        <w:rPr>
          <w:rFonts w:ascii="Times New Roman" w:cs="Times New Roman" w:eastAsia="Times New Roman" w:hAnsi="Times New Roman"/>
          <w:sz w:val="24"/>
          <w:szCs w:val="24"/>
          <w:highlight w:val="white"/>
          <w:rtl w:val="0"/>
        </w:rPr>
        <w:t xml:space="preserve">(4) p. 22-27.</w:t>
      </w:r>
    </w:p>
    <w:p w:rsidR="00000000" w:rsidDel="00000000" w:rsidP="00000000" w:rsidRDefault="00000000" w:rsidRPr="00000000" w14:paraId="00000487">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Juan, K. (2005). Psicoprofilaxia cirúrgica em urologia. </w:t>
      </w:r>
      <w:r w:rsidDel="00000000" w:rsidR="00000000" w:rsidRPr="00000000">
        <w:rPr>
          <w:rFonts w:ascii="Times New Roman" w:cs="Times New Roman" w:eastAsia="Times New Roman" w:hAnsi="Times New Roman"/>
          <w:i w:val="1"/>
          <w:iCs w:val="1"/>
          <w:sz w:val="24"/>
          <w:szCs w:val="24"/>
          <w:highlight w:val="white"/>
          <w:rtl w:val="0"/>
        </w:rPr>
        <w:t xml:space="preserve">Psicologia Hospitalar </w:t>
      </w:r>
      <w:r w:rsidDel="00000000" w:rsidR="00000000" w:rsidRPr="00000000">
        <w:rPr>
          <w:rFonts w:ascii="Times New Roman" w:cs="Times New Roman" w:eastAsia="Times New Roman" w:hAnsi="Times New Roman"/>
          <w:sz w:val="24"/>
          <w:szCs w:val="24"/>
          <w:highlight w:val="white"/>
          <w:rtl w:val="0"/>
        </w:rPr>
        <w:t xml:space="preserve">(São Paulo)</w:t>
      </w:r>
      <w:r w:rsidDel="00000000" w:rsidR="00000000" w:rsidRPr="00000000">
        <w:rPr>
          <w:rFonts w:ascii="Times New Roman" w:cs="Times New Roman" w:eastAsia="Times New Roman" w:hAnsi="Times New Roman"/>
          <w:i w:val="1"/>
          <w:iCs w:val="1"/>
          <w:sz w:val="24"/>
          <w:szCs w:val="24"/>
          <w:highlight w:val="white"/>
          <w:rtl w:val="0"/>
        </w:rPr>
        <w:t xml:space="preserve">, 3</w:t>
      </w:r>
      <w:r w:rsidDel="00000000" w:rsidR="00000000" w:rsidRPr="00000000">
        <w:rPr>
          <w:rFonts w:ascii="Times New Roman" w:cs="Times New Roman" w:eastAsia="Times New Roman" w:hAnsi="Times New Roman"/>
          <w:sz w:val="24"/>
          <w:szCs w:val="24"/>
          <w:highlight w:val="white"/>
          <w:rtl w:val="0"/>
        </w:rPr>
        <w:t xml:space="preserve">(2), 1-10. </w:t>
      </w:r>
    </w:p>
    <w:p w:rsidR="00000000" w:rsidDel="00000000" w:rsidP="00000000" w:rsidRDefault="00000000" w:rsidRPr="00000000" w14:paraId="00000488">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Lepri, P. M. F. (2008). A criança e a doença: Da fantasia à realidade. </w:t>
      </w:r>
      <w:r w:rsidDel="00000000" w:rsidR="00000000" w:rsidRPr="00000000">
        <w:rPr>
          <w:rFonts w:ascii="Times New Roman" w:cs="Times New Roman" w:eastAsia="Times New Roman" w:hAnsi="Times New Roman"/>
          <w:i w:val="1"/>
          <w:iCs w:val="1"/>
          <w:sz w:val="24"/>
          <w:szCs w:val="24"/>
          <w:highlight w:val="white"/>
          <w:rtl w:val="0"/>
        </w:rPr>
        <w:t xml:space="preserve">Revista SBPH, </w:t>
      </w:r>
      <w:r w:rsidDel="00000000" w:rsidR="00000000" w:rsidRPr="00000000">
        <w:rPr>
          <w:rFonts w:ascii="Times New Roman" w:cs="Times New Roman" w:eastAsia="Times New Roman" w:hAnsi="Times New Roman"/>
          <w:sz w:val="24"/>
          <w:szCs w:val="24"/>
          <w:highlight w:val="white"/>
          <w:rtl w:val="0"/>
        </w:rPr>
        <w:t xml:space="preserve">11(2), 15-26.</w:t>
      </w:r>
    </w:p>
    <w:p w:rsidR="00000000" w:rsidDel="00000000" w:rsidP="00000000" w:rsidRDefault="00000000" w:rsidRPr="00000000" w14:paraId="00000489">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Mesquita, V. S. M. &amp; Borges, L. M. (2023). Os profissionais da enfermagem frente a aspectos psicológicos presentes no centro cirúrgico: formação e prática. Revista Pró-univerSUS, 14, (2), 24-29. </w:t>
      </w:r>
    </w:p>
    <w:p w:rsidR="00000000" w:rsidDel="00000000" w:rsidP="00000000" w:rsidRDefault="00000000" w:rsidRPr="00000000" w14:paraId="0000048A">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Mitchell, M. (2007). Psychological care of patients undergoing elective surgery. </w:t>
      </w:r>
      <w:r w:rsidDel="00000000" w:rsidR="00000000" w:rsidRPr="00000000">
        <w:rPr>
          <w:rFonts w:ascii="Times New Roman" w:cs="Times New Roman" w:eastAsia="Times New Roman" w:hAnsi="Times New Roman"/>
          <w:i w:val="1"/>
          <w:iCs w:val="1"/>
          <w:sz w:val="24"/>
          <w:szCs w:val="24"/>
          <w:highlight w:val="white"/>
          <w:rtl w:val="0"/>
        </w:rPr>
        <w:t xml:space="preserve">Nurs Stand</w:t>
      </w:r>
      <w:r w:rsidDel="00000000" w:rsidR="00000000" w:rsidRPr="00000000">
        <w:rPr>
          <w:rFonts w:ascii="Times New Roman" w:cs="Times New Roman" w:eastAsia="Times New Roman" w:hAnsi="Times New Roman"/>
          <w:sz w:val="24"/>
          <w:szCs w:val="24"/>
          <w:highlight w:val="white"/>
          <w:rtl w:val="0"/>
        </w:rPr>
        <w:t xml:space="preserve">. 21(30), 48-60.</w:t>
      </w:r>
    </w:p>
    <w:p w:rsidR="00000000" w:rsidDel="00000000" w:rsidP="00000000" w:rsidRDefault="00000000" w:rsidRPr="00000000" w14:paraId="0000048B">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Mikowski, E. M. P. (2008). </w:t>
      </w:r>
      <w:r w:rsidDel="00000000" w:rsidR="00000000" w:rsidRPr="00000000">
        <w:rPr>
          <w:rFonts w:ascii="Times New Roman" w:cs="Times New Roman" w:eastAsia="Times New Roman" w:hAnsi="Times New Roman"/>
          <w:i w:val="1"/>
          <w:iCs w:val="1"/>
          <w:sz w:val="24"/>
          <w:szCs w:val="24"/>
          <w:highlight w:val="white"/>
          <w:rtl w:val="0"/>
        </w:rPr>
        <w:t xml:space="preserve">Intervenção psicológica em crianças a serem submetidas à cirurgia através do brinquedo terapêutico diretivo. </w:t>
      </w:r>
      <w:r w:rsidDel="00000000" w:rsidR="00000000" w:rsidRPr="00000000">
        <w:rPr>
          <w:rFonts w:ascii="Times New Roman" w:cs="Times New Roman" w:eastAsia="Times New Roman" w:hAnsi="Times New Roman"/>
          <w:sz w:val="24"/>
          <w:szCs w:val="24"/>
          <w:highlight w:val="white"/>
          <w:rtl w:val="0"/>
        </w:rPr>
        <w:t xml:space="preserve">Monografia (Bacharel em Psicologia) Universidade Federal de Sergipe: São Cristóvão.</w:t>
      </w:r>
    </w:p>
    <w:p w:rsidR="00000000" w:rsidDel="00000000" w:rsidP="00000000" w:rsidRDefault="00000000" w:rsidRPr="00000000" w14:paraId="0000048C">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Organização Mundial da Saúde (2018)</w:t>
      </w:r>
      <w:r w:rsidDel="00000000" w:rsidR="00000000" w:rsidRPr="00000000">
        <w:rPr>
          <w:rFonts w:ascii="Times New Roman" w:cs="Times New Roman" w:eastAsia="Times New Roman" w:hAnsi="Times New Roman"/>
          <w:i w:val="1"/>
          <w:iCs w:val="1"/>
          <w:sz w:val="24"/>
          <w:szCs w:val="24"/>
          <w:highlight w:val="white"/>
          <w:rtl w:val="0"/>
        </w:rPr>
        <w:t xml:space="preserve">. Patients afety; Safe Surgery</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48D">
      <w:pPr>
        <w:spacing w:after="0" w:before="0" w:line="360" w:lineRule="auto"/>
        <w:ind w:left="284" w:firstLine="424.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Patenaude, A. F., Orozco, S., Li, X., Kaelin, C. M., Gadd, M., Matory, Y., et al. (2009). Support needs and acceptability of psychological and peer consultation: atitudes of 108 women who had under gone or were considering prophylactic mastectomy. </w:t>
      </w:r>
      <w:r w:rsidDel="00000000" w:rsidR="00000000" w:rsidRPr="00000000">
        <w:rPr>
          <w:rFonts w:ascii="Times New Roman" w:cs="Times New Roman" w:eastAsia="Times New Roman" w:hAnsi="Times New Roman"/>
          <w:i w:val="1"/>
          <w:iCs w:val="1"/>
          <w:sz w:val="24"/>
          <w:szCs w:val="24"/>
          <w:highlight w:val="white"/>
          <w:rtl w:val="0"/>
        </w:rPr>
        <w:t xml:space="preserve">Psycho-Oncology, 17 </w:t>
      </w:r>
      <w:r w:rsidDel="00000000" w:rsidR="00000000" w:rsidRPr="00000000">
        <w:rPr>
          <w:rFonts w:ascii="Times New Roman" w:cs="Times New Roman" w:eastAsia="Times New Roman" w:hAnsi="Times New Roman"/>
          <w:sz w:val="24"/>
          <w:szCs w:val="24"/>
          <w:highlight w:val="white"/>
          <w:rtl w:val="0"/>
        </w:rPr>
        <w:t xml:space="preserve">(8), 831-843.</w:t>
      </w:r>
      <w:r w:rsidDel="00000000" w:rsidR="00000000" w:rsidRPr="00000000">
        <w:rPr>
          <w:rtl w:val="0"/>
        </w:rPr>
      </w:r>
    </w:p>
    <w:p w:rsidR="00000000" w:rsidDel="00000000" w:rsidP="00000000" w:rsidRDefault="00000000" w:rsidRPr="00000000" w14:paraId="0000048E">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Prebianchi, E.B. &amp; Ferracini, A. (2019). Psicoprofilaxia cirúrgica de pacientes infantis e adolescentes: percepção dos médicos.</w:t>
      </w:r>
      <w:r w:rsidDel="00000000" w:rsidR="00000000" w:rsidRPr="00000000">
        <w:rPr>
          <w:rFonts w:ascii="Times New Roman" w:cs="Times New Roman" w:eastAsia="Times New Roman" w:hAnsi="Times New Roman"/>
          <w:i w:val="1"/>
          <w:iCs w:val="1"/>
          <w:sz w:val="24"/>
          <w:szCs w:val="24"/>
          <w:highlight w:val="white"/>
          <w:rtl w:val="0"/>
        </w:rPr>
        <w:t xml:space="preserve"> Psicologia em Revista </w:t>
      </w:r>
      <w:r w:rsidDel="00000000" w:rsidR="00000000" w:rsidRPr="00000000">
        <w:rPr>
          <w:rFonts w:ascii="Times New Roman" w:cs="Times New Roman" w:eastAsia="Times New Roman" w:hAnsi="Times New Roman"/>
          <w:sz w:val="24"/>
          <w:szCs w:val="24"/>
          <w:highlight w:val="white"/>
          <w:rtl w:val="0"/>
        </w:rPr>
        <w:t xml:space="preserve">(Belo Horizonte), 25(2), 476-491.</w:t>
      </w:r>
    </w:p>
    <w:p w:rsidR="00000000" w:rsidDel="00000000" w:rsidP="00000000" w:rsidRDefault="00000000" w:rsidRPr="00000000" w14:paraId="0000048F">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Pfeifer, P.M. &amp; Quintana, A.M. (2015). O ato cirúrgico e as fantasias infantis: uma revisão da literatura. </w:t>
      </w:r>
      <w:r w:rsidDel="00000000" w:rsidR="00000000" w:rsidRPr="00000000">
        <w:rPr>
          <w:rFonts w:ascii="Times New Roman" w:cs="Times New Roman" w:eastAsia="Times New Roman" w:hAnsi="Times New Roman"/>
          <w:i w:val="1"/>
          <w:iCs w:val="1"/>
          <w:sz w:val="24"/>
          <w:szCs w:val="24"/>
          <w:highlight w:val="white"/>
          <w:rtl w:val="0"/>
        </w:rPr>
        <w:t xml:space="preserve">Mudanças – Psicologia da Saúde</w:t>
      </w:r>
      <w:r w:rsidDel="00000000" w:rsidR="00000000" w:rsidRPr="00000000">
        <w:rPr>
          <w:rFonts w:ascii="Times New Roman" w:cs="Times New Roman" w:eastAsia="Times New Roman" w:hAnsi="Times New Roman"/>
          <w:sz w:val="24"/>
          <w:szCs w:val="24"/>
          <w:highlight w:val="white"/>
          <w:rtl w:val="0"/>
        </w:rPr>
        <w:t xml:space="preserve">, 23 (2), 9-16.</w:t>
      </w:r>
    </w:p>
    <w:p w:rsidR="00000000" w:rsidDel="00000000" w:rsidP="00000000" w:rsidRDefault="00000000" w:rsidRPr="00000000" w14:paraId="00000490">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Rankinen, S., Salanterä, S., Heikkinen, K., Johansson, K, Kaljonen, A., &amp; Virtanen, H. (2007). Expectations and received knowledge by surgical patients. </w:t>
      </w:r>
      <w:r w:rsidDel="00000000" w:rsidR="00000000" w:rsidRPr="00000000">
        <w:rPr>
          <w:rFonts w:ascii="Times New Roman" w:cs="Times New Roman" w:eastAsia="Times New Roman" w:hAnsi="Times New Roman"/>
          <w:i w:val="1"/>
          <w:iCs w:val="1"/>
          <w:sz w:val="24"/>
          <w:szCs w:val="24"/>
          <w:highlight w:val="white"/>
          <w:rtl w:val="0"/>
        </w:rPr>
        <w:t xml:space="preserve">International Journal for Quality in Health Care, 19</w:t>
      </w:r>
      <w:r w:rsidDel="00000000" w:rsidR="00000000" w:rsidRPr="00000000">
        <w:rPr>
          <w:rFonts w:ascii="Times New Roman" w:cs="Times New Roman" w:eastAsia="Times New Roman" w:hAnsi="Times New Roman"/>
          <w:sz w:val="24"/>
          <w:szCs w:val="24"/>
          <w:highlight w:val="white"/>
          <w:rtl w:val="0"/>
        </w:rPr>
        <w:t xml:space="preserve">(2), 113-119.</w:t>
      </w:r>
    </w:p>
    <w:p w:rsidR="00000000" w:rsidDel="00000000" w:rsidP="00000000" w:rsidRDefault="00000000" w:rsidRPr="00000000" w14:paraId="00000491">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Rawl, S. M., Given, B. A., Given C. W., Champion V.L., Kozachik S.L., Kozachik S.L., Barton, D., Emsley, C. L., &amp;Williams, S. D. (2002). Intervention to improve psychological functioning for newly diagnosed patients with cancer. </w:t>
      </w:r>
      <w:r w:rsidDel="00000000" w:rsidR="00000000" w:rsidRPr="00000000">
        <w:rPr>
          <w:rFonts w:ascii="Times New Roman" w:cs="Times New Roman" w:eastAsia="Times New Roman" w:hAnsi="Times New Roman"/>
          <w:i w:val="1"/>
          <w:iCs w:val="1"/>
          <w:sz w:val="24"/>
          <w:szCs w:val="24"/>
          <w:highlight w:val="white"/>
          <w:rtl w:val="0"/>
        </w:rPr>
        <w:t xml:space="preserve">OncolNursForum</w:t>
      </w:r>
      <w:r w:rsidDel="00000000" w:rsidR="00000000" w:rsidRPr="00000000">
        <w:rPr>
          <w:rFonts w:ascii="Times New Roman" w:cs="Times New Roman" w:eastAsia="Times New Roman" w:hAnsi="Times New Roman"/>
          <w:sz w:val="24"/>
          <w:szCs w:val="24"/>
          <w:highlight w:val="white"/>
          <w:rtl w:val="0"/>
        </w:rPr>
        <w:t xml:space="preserve">, 29(6), 967-975.</w:t>
      </w:r>
    </w:p>
    <w:p w:rsidR="00000000" w:rsidDel="00000000" w:rsidP="00000000" w:rsidRDefault="00000000" w:rsidRPr="00000000" w14:paraId="00000492">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Ribeiro, R. M., Tavano, L. D. A., &amp; Neme, C. M. B. (2002). Intervenções psicológicas nos períodos pré e pós-operatório com pacientes submetidos à cirurgia de enxerto ósseo. </w:t>
      </w:r>
      <w:r w:rsidDel="00000000" w:rsidR="00000000" w:rsidRPr="00000000">
        <w:rPr>
          <w:rFonts w:ascii="Times New Roman" w:cs="Times New Roman" w:eastAsia="Times New Roman" w:hAnsi="Times New Roman"/>
          <w:i w:val="1"/>
          <w:iCs w:val="1"/>
          <w:sz w:val="24"/>
          <w:szCs w:val="24"/>
          <w:highlight w:val="white"/>
          <w:rtl w:val="0"/>
        </w:rPr>
        <w:t xml:space="preserve">Estudos de Psicologia (Campinas)</w:t>
      </w:r>
      <w:r w:rsidDel="00000000" w:rsidR="00000000" w:rsidRPr="00000000">
        <w:rPr>
          <w:rFonts w:ascii="Times New Roman" w:cs="Times New Roman" w:eastAsia="Times New Roman" w:hAnsi="Times New Roman"/>
          <w:sz w:val="24"/>
          <w:szCs w:val="24"/>
          <w:highlight w:val="white"/>
          <w:rtl w:val="0"/>
        </w:rPr>
        <w:t xml:space="preserve">, 19(3), 67-76.</w:t>
      </w:r>
    </w:p>
    <w:p w:rsidR="00000000" w:rsidDel="00000000" w:rsidP="00000000" w:rsidRDefault="00000000" w:rsidRPr="00000000" w14:paraId="00000493">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Rosendahl, J., Tigges-Limmer, K., Gummert, J., Dziewas, R., Albes, J. M., &amp; Strauss, B. (2009). Bypasssurgery with psychological and spiritual support: study design and research methods. </w:t>
      </w:r>
      <w:r w:rsidDel="00000000" w:rsidR="00000000" w:rsidRPr="00000000">
        <w:rPr>
          <w:rFonts w:ascii="Times New Roman" w:cs="Times New Roman" w:eastAsia="Times New Roman" w:hAnsi="Times New Roman"/>
          <w:i w:val="1"/>
          <w:iCs w:val="1"/>
          <w:sz w:val="24"/>
          <w:szCs w:val="24"/>
          <w:highlight w:val="white"/>
          <w:rtl w:val="0"/>
        </w:rPr>
        <w:t xml:space="preserve">American Heart Journal, 158</w:t>
      </w:r>
      <w:r w:rsidDel="00000000" w:rsidR="00000000" w:rsidRPr="00000000">
        <w:rPr>
          <w:rFonts w:ascii="Times New Roman" w:cs="Times New Roman" w:eastAsia="Times New Roman" w:hAnsi="Times New Roman"/>
          <w:sz w:val="24"/>
          <w:szCs w:val="24"/>
          <w:highlight w:val="white"/>
          <w:rtl w:val="0"/>
        </w:rPr>
        <w:t xml:space="preserve">(1), 8-14.</w:t>
      </w:r>
    </w:p>
    <w:p w:rsidR="00000000" w:rsidDel="00000000" w:rsidP="00000000" w:rsidRDefault="00000000" w:rsidRPr="00000000" w14:paraId="00000494">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Sebastiani, R. W. &amp; Maia, E.M.C. (2005). Contribuições da psicologia da saúde hospitalar na atenção ao paciente cirúrgico. </w:t>
      </w:r>
      <w:r w:rsidDel="00000000" w:rsidR="00000000" w:rsidRPr="00000000">
        <w:rPr>
          <w:rFonts w:ascii="Times New Roman" w:cs="Times New Roman" w:eastAsia="Times New Roman" w:hAnsi="Times New Roman"/>
          <w:i w:val="1"/>
          <w:iCs w:val="1"/>
          <w:sz w:val="24"/>
          <w:szCs w:val="24"/>
          <w:highlight w:val="white"/>
          <w:rtl w:val="0"/>
        </w:rPr>
        <w:t xml:space="preserve">Acta Cirúrgica Brasileira, </w:t>
      </w:r>
      <w:r w:rsidDel="00000000" w:rsidR="00000000" w:rsidRPr="00000000">
        <w:rPr>
          <w:rFonts w:ascii="Times New Roman" w:cs="Times New Roman" w:eastAsia="Times New Roman" w:hAnsi="Times New Roman"/>
          <w:sz w:val="24"/>
          <w:szCs w:val="24"/>
          <w:highlight w:val="white"/>
          <w:rtl w:val="0"/>
        </w:rPr>
        <w:t xml:space="preserve">20(suplem), 50-55.</w:t>
      </w:r>
    </w:p>
    <w:p w:rsidR="00000000" w:rsidDel="00000000" w:rsidP="00000000" w:rsidRDefault="00000000" w:rsidRPr="00000000" w14:paraId="00000495">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Shelley, M., &amp; Pakenham, K. (2007). The effects of preoperative preparation on postoperative outcomes: the model rating role of control appraisals. </w:t>
      </w:r>
      <w:r w:rsidDel="00000000" w:rsidR="00000000" w:rsidRPr="00000000">
        <w:rPr>
          <w:rFonts w:ascii="Times New Roman" w:cs="Times New Roman" w:eastAsia="Times New Roman" w:hAnsi="Times New Roman"/>
          <w:i w:val="1"/>
          <w:iCs w:val="1"/>
          <w:sz w:val="24"/>
          <w:szCs w:val="24"/>
          <w:highlight w:val="white"/>
          <w:rtl w:val="0"/>
        </w:rPr>
        <w:t xml:space="preserve">Health Psychology, 26 </w:t>
      </w:r>
      <w:r w:rsidDel="00000000" w:rsidR="00000000" w:rsidRPr="00000000">
        <w:rPr>
          <w:rFonts w:ascii="Times New Roman" w:cs="Times New Roman" w:eastAsia="Times New Roman" w:hAnsi="Times New Roman"/>
          <w:sz w:val="24"/>
          <w:szCs w:val="24"/>
          <w:highlight w:val="white"/>
          <w:rtl w:val="0"/>
        </w:rPr>
        <w:t xml:space="preserve">(2), 183-191.</w:t>
      </w:r>
    </w:p>
    <w:p w:rsidR="00000000" w:rsidDel="00000000" w:rsidP="00000000" w:rsidRDefault="00000000" w:rsidRPr="00000000" w14:paraId="00000496">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Silva, D. C.; Alvim, N.A.T. (2010). Ambiente do Centro Cirúrgico e os elementos que o integram: implicações para os cuidados de enfermagem. </w:t>
      </w:r>
      <w:r w:rsidDel="00000000" w:rsidR="00000000" w:rsidRPr="00000000">
        <w:rPr>
          <w:rFonts w:ascii="Times New Roman" w:cs="Times New Roman" w:eastAsia="Times New Roman" w:hAnsi="Times New Roman"/>
          <w:i w:val="1"/>
          <w:iCs w:val="1"/>
          <w:sz w:val="24"/>
          <w:szCs w:val="24"/>
          <w:highlight w:val="white"/>
          <w:rtl w:val="0"/>
        </w:rPr>
        <w:t xml:space="preserve">RevBrasEnferm</w:t>
      </w:r>
      <w:r w:rsidDel="00000000" w:rsidR="00000000" w:rsidRPr="00000000">
        <w:rPr>
          <w:rFonts w:ascii="Times New Roman" w:cs="Times New Roman" w:eastAsia="Times New Roman" w:hAnsi="Times New Roman"/>
          <w:sz w:val="24"/>
          <w:szCs w:val="24"/>
          <w:highlight w:val="white"/>
          <w:rtl w:val="0"/>
        </w:rPr>
        <w:t xml:space="preserve">, 63(3), 427-34.</w:t>
      </w:r>
    </w:p>
    <w:p w:rsidR="00000000" w:rsidDel="00000000" w:rsidP="00000000" w:rsidRDefault="00000000" w:rsidRPr="00000000" w14:paraId="00000497">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Turra, V., Junior, A., Almeida, F. &amp; Doca, F. (2011). Contribuições da Psicologia na atenção ao paciente cirúrgico: uma análise da literatura. </w:t>
      </w:r>
      <w:r w:rsidDel="00000000" w:rsidR="00000000" w:rsidRPr="00000000">
        <w:rPr>
          <w:rFonts w:ascii="Times New Roman" w:cs="Times New Roman" w:eastAsia="Times New Roman" w:hAnsi="Times New Roman"/>
          <w:i w:val="1"/>
          <w:iCs w:val="1"/>
          <w:sz w:val="24"/>
          <w:szCs w:val="24"/>
          <w:highlight w:val="white"/>
          <w:rtl w:val="0"/>
        </w:rPr>
        <w:t xml:space="preserve"> Ciências Saúde</w:t>
      </w:r>
      <w:r w:rsidDel="00000000" w:rsidR="00000000" w:rsidRPr="00000000">
        <w:rPr>
          <w:rFonts w:ascii="Times New Roman" w:cs="Times New Roman" w:eastAsia="Times New Roman" w:hAnsi="Times New Roman"/>
          <w:sz w:val="24"/>
          <w:szCs w:val="24"/>
          <w:highlight w:val="white"/>
          <w:rtl w:val="0"/>
        </w:rPr>
        <w:t xml:space="preserve">, 22 (4), 353-366.</w:t>
      </w:r>
    </w:p>
    <w:p w:rsidR="00000000" w:rsidDel="00000000" w:rsidP="00000000" w:rsidRDefault="00000000" w:rsidRPr="00000000" w14:paraId="00000498">
      <w:pPr>
        <w:spacing w:after="0" w:before="0" w:line="360" w:lineRule="auto"/>
        <w:ind w:left="284" w:firstLine="424.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Vieira, M. C. (2010). Atuação da psicologia hospitalar na medicina de urgência e emergência. </w:t>
      </w:r>
      <w:r w:rsidDel="00000000" w:rsidR="00000000" w:rsidRPr="00000000">
        <w:rPr>
          <w:rFonts w:ascii="Times New Roman" w:cs="Times New Roman" w:eastAsia="Times New Roman" w:hAnsi="Times New Roman"/>
          <w:i w:val="1"/>
          <w:iCs w:val="1"/>
          <w:color w:val="000000"/>
          <w:sz w:val="24"/>
          <w:szCs w:val="24"/>
          <w:highlight w:val="white"/>
          <w:rtl w:val="0"/>
        </w:rPr>
        <w:t xml:space="preserve">Revista Brasileira de Clínica Médica, São Paulo</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i w:val="1"/>
          <w:iCs w:val="1"/>
          <w:color w:val="000000"/>
          <w:sz w:val="24"/>
          <w:szCs w:val="24"/>
          <w:highlight w:val="white"/>
          <w:rtl w:val="0"/>
        </w:rPr>
        <w:t xml:space="preserve">8</w:t>
      </w:r>
      <w:r w:rsidDel="00000000" w:rsidR="00000000" w:rsidRPr="00000000">
        <w:rPr>
          <w:rFonts w:ascii="Times New Roman" w:cs="Times New Roman" w:eastAsia="Times New Roman" w:hAnsi="Times New Roman"/>
          <w:color w:val="000000"/>
          <w:sz w:val="24"/>
          <w:szCs w:val="24"/>
          <w:highlight w:val="white"/>
          <w:rtl w:val="0"/>
        </w:rPr>
        <w:t xml:space="preserve">(6), 513-519.</w:t>
      </w:r>
    </w:p>
    <w:p w:rsidR="00000000" w:rsidDel="00000000" w:rsidP="00000000" w:rsidRDefault="00000000" w:rsidRPr="00000000" w14:paraId="00000499">
      <w:pPr>
        <w:spacing w:after="0" w:before="0" w:line="360" w:lineRule="auto"/>
        <w:ind w:left="284" w:firstLine="424.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9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9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A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B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B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B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HIPERTENSÃO ARTERIAL E DOENÇAS CARDIOVASCULARES EM PACIENTES HOSPITALIZADOS: INTERVENÇÕES PSICOLÓGICAS </w:t>
      </w:r>
    </w:p>
    <w:p w:rsidR="00000000" w:rsidDel="00000000" w:rsidP="00000000" w:rsidRDefault="00000000" w:rsidRPr="00000000" w14:paraId="000004B3">
      <w:pPr>
        <w:spacing w:line="360" w:lineRule="auto"/>
        <w:jc w:val="right"/>
        <w:rPr>
          <w:rFonts w:ascii="Times New Roman" w:cs="Times New Roman" w:eastAsia="Times New Roman" w:hAnsi="Times New Roman"/>
          <w:b w:val="1"/>
          <w:bCs w:val="1"/>
          <w:sz w:val="24"/>
          <w:szCs w:val="24"/>
          <w:highlight w:val="white"/>
        </w:rPr>
      </w:pPr>
      <w:r w:rsidDel="00000000" w:rsidR="00000000" w:rsidRPr="00000000">
        <w:rPr>
          <w:b w:val="1"/>
          <w:bCs w:val="1"/>
          <w:i w:val="1"/>
          <w:iCs w:val="1"/>
          <w:sz w:val="24"/>
          <w:szCs w:val="24"/>
          <w:rtl w:val="0"/>
        </w:rPr>
        <w:t xml:space="preserve">Juliany Pereira Espírito Santo</w:t>
      </w:r>
      <w:r w:rsidDel="00000000" w:rsidR="00000000" w:rsidRPr="00000000">
        <w:rPr>
          <w:rtl w:val="0"/>
        </w:rPr>
      </w:r>
    </w:p>
    <w:p w:rsidR="00000000" w:rsidDel="00000000" w:rsidP="00000000" w:rsidRDefault="00000000" w:rsidRPr="00000000" w14:paraId="000004B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B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4B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B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Doenças crônicas podem ser definida como sendo uma patologia de longa duração ou permanente, que ocasiona mudanças importantes na vida dos indivíduos em razão das alterações físicas, patológicas e emocionais que dela decorrem. A hipertensão arterial (HA) é uma condição crônica em que a pressão nos vasos sanguíneos está continuamente alta. Quando não controlada, a HA produz repercussões negativas no coração e nos vasos sanguíneos, sendo atualmente a causa mais frequente de morbidade. Ela tem sido uma das principais preocupações de saúde pública em todo o mundo, pois é o principal fator de risco para complicações cardiovasculares como acidente vascular cerebral, infarto agudo do miocárdio, demência, doença renal crônica, doenças vasculares, entre outras (WHO, 2015; MALTA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2016).  A interação entre saúde mental e doenças cardiovasculares, com foco especial na hipertensão arterial tem sido estudada e é extremamente complexa.</w:t>
      </w:r>
    </w:p>
    <w:p w:rsidR="00000000" w:rsidDel="00000000" w:rsidP="00000000" w:rsidRDefault="00000000" w:rsidRPr="00000000" w14:paraId="000004B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Hipertensão Arterial está estabelecida como uma pressão sistólica igual ou superior a 140 mmHg e uma pressão diastólica igual ou superior a 90 mmHg (BRANDÃO et al, 2025). Não relação entre hipertensão e doenças cardiovasculares, a literatura destaca que o estresse, a ansiedade e a depressão atuam como fatores de risco tão significativos quanto questões biológicas ou hábitos de vida inadequados. A abordagem biopsicossocial que rompe com a divisão tradicional entre mente e corpo mostra-se como a mais adequada na prática clínica, sobretudo no contexto da psicologia hospitalar. As evidências provenientes de atendimentos psicológicos realizados no setor de Cardiologia (enfermaria) e no Centro de Terapia Intensiva do mesmo setor (CTI Cardíaco) do Hospital Universitário Clementino Fraga Filho da Universidade Federal do Rio de Janeiro (HUCFF/UFRJ) ratificam as informações encontradas na literatura, sugerindo que o suporte psicológico é essencial para a aceitação do diagnóstico e para o sucesso da adesão ao tratamento médico. Estima-se que as doenças cardiovasculares são responsáveis por 33% dos óbitos, sendo a principal causa de hospitalização no setor público (OLIVEIRA et al, 2021). Além dos desafios físicos que acompanham essa doença, sua influência no estado emocional dos pacientes hospitalizados é significativa, requerendo uma abordagem interdisciplinar que considere tanto os aspectos físicos quanto psicológicos do tratamento. Seja no momento do diagnóstico inicial ou durante situação de agravamento agudo da doença crônica com necessidade de internação, a intervenção do psicólogo hospitalar mostra-se fundamental para os cuidados integrais e para o ajustamento ao processo de tratamento intra-hospitalar.</w:t>
      </w:r>
    </w:p>
    <w:p w:rsidR="00000000" w:rsidDel="00000000" w:rsidP="00000000" w:rsidRDefault="00000000" w:rsidRPr="00000000" w14:paraId="000004B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B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Desenvolvimento</w:t>
      </w:r>
    </w:p>
    <w:p w:rsidR="00000000" w:rsidDel="00000000" w:rsidP="00000000" w:rsidRDefault="00000000" w:rsidRPr="00000000" w14:paraId="000004B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B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Psicologia Hospitalar desempenha um papel crucial na compreensão e no manejo dos aspectos emocionais associados à Hipertensão Arterial. De acordo com Fonseca e colaboradores (2009), pacientes diagnosticados com hipertensão arterial frequentemente experimentam ansiedade, medo e depressão devido à natureza crônica da doença e às suas complicações potenciais. Essas emoções podem ser exacerbadas durante o período de internação hospitalar, aumentando o estresse e impactando negativamente o prognóstico do paciente. Em casos em que a HA é de difícil controle, os pacientes necessitam de medicamentos chamado de vasodilatadores que atuam dilatando os vasos sanguíneos do corpo. Este tipo de medicamento é usado para baixar a pressão arterial, melhorar a circulação do sangue no coração em casos de dor no peito, infarto do coração ou insuficiência cardíaca. O medicamento é administrado em instituição hospitalar para que o profissional de saúde possa monitorar os sinais vitais e na maioria das vezes, o paciente precisa fiar internado em Centro de Terapia Intensiva (CTI), aumentando a preocupação do paciente e familiares com a situação clínica. Também no CTI, especificamente, a pressão arterial é constantemente monitorada por tecnologias médico-hospitalares, situação ansiogênica pois nos monitores a pressão arterial fica visível e alarmes são disparados quando os valores de pressão e frequência cardíaca ficam fora do que é considerado regular e saudável. Neste contexto, a presença do psicólogo hospitalar intervindo no manejo da ansiedade, bem como auxiliando em relação a outros aspectos emocionais envolvidos no processo de tratamento e internação é fundamental e têm se mostrado eficaz, pois nesse ambiente, a intervenção psicológica emerge como uma abordagem complementar e crucial para compreender e tratar os aspectos psicodinâmicos associados à hipertensão arterial e às doenças cardiovasculares. Além disso, intervenções psicoeducativas realizadas pelo psicólogo são importantes já que mesmo após melhora clínica e alta hospitalar, os cuidados devem continuar. As intervenções que fornecem informações sobre a hipertensão arterial e incentivam o autocuidado, têm sido associadas a uma melhora significativa na adesão ao tratamento e no controle da pressão arterial (Lima &amp; Lima, 2010).</w:t>
      </w:r>
    </w:p>
    <w:p w:rsidR="00000000" w:rsidDel="00000000" w:rsidP="00000000" w:rsidRDefault="00000000" w:rsidRPr="00000000" w14:paraId="000004B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 acordo com Baptista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(2018), a hospitalização por hipertensão arterial pode desencadear ou agravar quadros de ansiedade e estresse nos pacientes, decorrentes tanto das preocupações com o estado de saúde quanto das alterações no ambiente hospitalar. A incerteza em relação ao prognóstico, o desconforto decorrente de exames e procedimentos médicos invasivos, bem como a separação da rotina familiar, são fatores que contribuem para o aumento dos níveis de ansiedade e estresse. Além disso, a própria natureza crônica da hipertensão arterial pode gerar preocupações persistentes com o controle da doença e suas complicações, exacerbando os sintomas emocionais. Segundo estudos recentes (Oliveira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2021), pacientes com hipertensão arterial e doenças cardiovasculares apresentam uma maior prevalência de transtornos de ansiedade e depressão em comparação com a população geral, evidenciando a necessidade de uma abordagem integral no manejo dessa condição.</w:t>
      </w:r>
    </w:p>
    <w:p w:rsidR="00000000" w:rsidDel="00000000" w:rsidP="00000000" w:rsidRDefault="00000000" w:rsidRPr="00000000" w14:paraId="000004B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HUCFF o cuidado é ofertado de forma multiprofissional, sobretudo no que diz respeito aos pacientes internado no CTI cardíaco, que são os que apresentam maior nível de gravidade em relação aos problemas cardiovasculares. São realizadas reuniões multiprofissionais com frequência, onde os profissionais discutem acerca de cada caso e decidem qual a melhor forma de conduzir o tratamento. Dificilmente a hipertensão é o principal motivo da internação, mas esta é a comorbidade mais prevalente entra os pacientes internados no setor. Na maioria das situações, o que ocorre é uma agudização da condição crônica, que ao descompensar provoca a necessidade de tratamento intra-hospitalar. Ficam internados no CTI cardíaco pacientes que necessitam de procedimentos cirúrgicos cardiovasculares, no momento do pré e pós-operatório, pacientes com hipertensão resistente ou refratária (hipertensão de difícil controle mesmo em uso de medicamentos), pacientes com valvulopatias diversas, dentre outras doenças cardiovasculares. Já na enfermaria ficam internados pacientes com infarto agudo do miocárdio, pericardites, derrame pericárdico, miocardites, insuficiência cardíaca congestiva, angina, dentre outras doenças cardiovasculares.</w:t>
      </w:r>
    </w:p>
    <w:p w:rsidR="00000000" w:rsidDel="00000000" w:rsidP="00000000" w:rsidRDefault="00000000" w:rsidRPr="00000000" w14:paraId="000004B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auxilio psicológico é solicitado ao psicólogo hospitalar por outros profissionais de saúde através de pedido de parecer (verbal ou escrito), no qual o motivo mais frequente da solicitação é a presença de ansiedade exacerbada e dificuldade de adaptação do paciente ao processo de internação. O atendimento também pode ser ofertado a partir da identificação de necessidade do paciente após avaliação do próprio psicólogo em processo de busca ativa ou a partir de demanda espontânea do próprio paciente e familiares. As doenças cardiovasculares que demandam intervenção e acompanhamento em regime de internação hospitalar despertam sentimentos de medo da morte, fantasias sobre o que pode ter causado o problema e receio sobre como será a vida a partir do diagnóstico e tratamento. A escuta do psicólogo, o acolhimento e o suporte emocional no momento da internação são importantes para fortalecer o paciente durante todo o tratamento, auxiliando o mesmo no enfrentamento e vivência do processo de adoecimento e de recuperação. </w:t>
      </w:r>
    </w:p>
    <w:p w:rsidR="00000000" w:rsidDel="00000000" w:rsidP="00000000" w:rsidRDefault="00000000" w:rsidRPr="00000000" w14:paraId="000004C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É importante ressaltar que o suporte psicológico não deve ser oferecido apenas aos pacientes, mas também aos seus familiares e cuidadores. A hipertensão arterial pode impactar significativamente as relações familiares e sociais, gerando conflitos e estresse adicional. Portanto, intervenções que visam fortalecer o sistema de apoio do paciente e melhorar a comunicação entre os membros da família e entre o paciente e a equipe de saúde são fundamentais para promover o bem-estar emocional de todos os envolvidos (Andrade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2014).</w:t>
      </w:r>
    </w:p>
    <w:p w:rsidR="00000000" w:rsidDel="00000000" w:rsidP="00000000" w:rsidRDefault="00000000" w:rsidRPr="00000000" w14:paraId="000004C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Uma associação muito comum feita pelos pacientes com HA e com outras comorbidades cardíacas é entre o sintoma físico, principalmente aumento da pressão arterial e dor no peito, e suas vivências pessoais e familiares. Muitas vezes são trazidos pelos pacientes relatos de conflitos e experiências estressantes vivenciadas fora do hospital, em que acreditam ter causado o adoecimento e provocado a necessidade de internação. A intervenção psicológica junto ao paciente e familiares objetivando diminuir os sentimentos de culpa e auxiliando a compreensão da multicausalidade da hipertensão arterial e das cardiopatias é essencial, visto que oferece ao paciente um espaço para explorar e compreender as origens de seus sintomas físicos, facilitando assim o processo de autoconhecimento, transformação pessoal e autocuidado de maneira geral.</w:t>
      </w:r>
    </w:p>
    <w:p w:rsidR="00000000" w:rsidDel="00000000" w:rsidP="00000000" w:rsidRDefault="00000000" w:rsidRPr="00000000" w14:paraId="000004C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C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4C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suma, a hipertensão arterial e as doenças cardiovasculares não são apenas doenças físicas, mas também tem um impacto significativo no estado emocional dos pacientes hospitalizados. A integração da Psicologia Hospitalar no tratamento desses pacientes mostra-se essencial para abordar as questões emocionais subjacentes, melhorar a adesão ao tratamento e promover um melhor resultado clínico. É fundamental que os profissionais de saúde reconheçam a importância da saúde mental no manejo da hipertensão arterial e implementem intervenções psicológicas para melhorar a qualidade de vida desses pacientes, ofertando o cuidado de forma multiprofissional e interdisciplinar. Por fim, ressalta-se que a intervenção do psicólogo hospitalar apenas, não substitui o tratamento médico convencional da hipertensão arterial e das doenças cardiovasculares, mas complementa-o, abordando as dimensões psicológicas e emocionais do adoecimento. </w:t>
      </w:r>
    </w:p>
    <w:p w:rsidR="00000000" w:rsidDel="00000000" w:rsidP="00000000" w:rsidRDefault="00000000" w:rsidRPr="00000000" w14:paraId="000004C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C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4C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C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Andrade, J.M.O.; Rios, L.R.; Teixeira, L.S.; Vieira, F.S.; Mendes, D.C.; Vieira, M.A.; Silveira, M.F. Influência de fatores socioeconômicos na qualidade de vida de idosos hipertensos. Ciênc. Saúde Coletiva. Vol. 19. Num. 8. 2014. p.3497-3504. </w:t>
      </w:r>
    </w:p>
    <w:p w:rsidR="00000000" w:rsidDel="00000000" w:rsidP="00000000" w:rsidRDefault="00000000" w:rsidRPr="00000000" w14:paraId="000004C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Baptista, Makilim Nunes Psicologia hospitalar : teoria, aplicações e casos clínicos / Makilim Nunes Baptista, Rosana Righetto Dias, Adriana Said Daher Baptista. - 3. ed. - Rio de Janeiro : Guanabara Koogan, 2018. 340 p </w:t>
      </w:r>
    </w:p>
    <w:p w:rsidR="00000000" w:rsidDel="00000000" w:rsidP="00000000" w:rsidRDefault="00000000" w:rsidRPr="00000000" w14:paraId="000004C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C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BRANDÃO, Andréa Araujo; RODRIGUES, Cibele Isaac Saad; FORJAZ, Cláudia Lúcia de Moraes. </w:t>
      </w:r>
      <w:r w:rsidDel="00000000" w:rsidR="00000000" w:rsidRPr="00000000">
        <w:rPr>
          <w:rFonts w:ascii="Times New Roman" w:cs="Times New Roman" w:eastAsia="Times New Roman" w:hAnsi="Times New Roman"/>
          <w:i w:val="1"/>
          <w:iCs w:val="1"/>
          <w:sz w:val="24"/>
          <w:szCs w:val="24"/>
          <w:highlight w:val="white"/>
          <w:rtl w:val="0"/>
        </w:rPr>
        <w:t xml:space="preserve">Diretriz Brasileira de Hipertensão Arterial – 2025</w:t>
      </w:r>
      <w:r w:rsidDel="00000000" w:rsidR="00000000" w:rsidRPr="00000000">
        <w:rPr>
          <w:rFonts w:ascii="Times New Roman" w:cs="Times New Roman" w:eastAsia="Times New Roman" w:hAnsi="Times New Roman"/>
          <w:sz w:val="24"/>
          <w:szCs w:val="24"/>
          <w:highlight w:val="white"/>
          <w:rtl w:val="0"/>
        </w:rPr>
        <w:t xml:space="preserve">. Arquivos Brasileiros de Cardiologia - ABC Cardiol, v. 122, n. 9, e20250624, 154 p., 2025. DOI: 10.36660/abc.20250624</w:t>
      </w:r>
    </w:p>
    <w:p w:rsidR="00000000" w:rsidDel="00000000" w:rsidP="00000000" w:rsidRDefault="00000000" w:rsidRPr="00000000" w14:paraId="000004C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C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Secretaria de Atenção à Saúde. Estratégias para o cuidado da pessoa com doença crônica: hipertensão arterial sistêmica. Brasília, DF: Ministério da Saúde, 2013b. 128 p. (Cadernos de Atenção Básica, n. 37). </w:t>
      </w:r>
    </w:p>
    <w:p w:rsidR="00000000" w:rsidDel="00000000" w:rsidP="00000000" w:rsidRDefault="00000000" w:rsidRPr="00000000" w14:paraId="000004C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D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Fonseca FCA, Coelho RZ, Nicolato R, Malloy-Diniz LF, Filho HCS. A influência de fatores emocionais sobre a hipertensão arterial. J Bras Psiquiatr. 2009; 58(2):128–34. </w:t>
      </w:r>
    </w:p>
    <w:p w:rsidR="00000000" w:rsidDel="00000000" w:rsidP="00000000" w:rsidRDefault="00000000" w:rsidRPr="00000000" w14:paraId="000004D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D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000000"/>
          <w:sz w:val="24"/>
          <w:szCs w:val="24"/>
          <w:highlight w:val="white"/>
          <w:rtl w:val="0"/>
        </w:rPr>
        <w:t xml:space="preserve">Lima </w:t>
      </w:r>
      <w:r w:rsidDel="00000000" w:rsidR="00000000" w:rsidRPr="00000000">
        <w:rPr>
          <w:rFonts w:ascii="Times New Roman" w:cs="Times New Roman" w:eastAsia="Times New Roman" w:hAnsi="Times New Roman"/>
          <w:color w:val="000000"/>
          <w:sz w:val="24"/>
          <w:szCs w:val="24"/>
          <w:highlight w:val="white"/>
          <w:rtl w:val="0"/>
        </w:rPr>
        <w:t xml:space="preserve">Junior E, </w:t>
      </w:r>
      <w:r w:rsidDel="00000000" w:rsidR="00000000" w:rsidRPr="00000000">
        <w:rPr>
          <w:rFonts w:ascii="Times New Roman" w:cs="Times New Roman" w:eastAsia="Times New Roman" w:hAnsi="Times New Roman"/>
          <w:i w:val="1"/>
          <w:iCs w:val="1"/>
          <w:color w:val="000000"/>
          <w:sz w:val="24"/>
          <w:szCs w:val="24"/>
          <w:highlight w:val="white"/>
          <w:rtl w:val="0"/>
        </w:rPr>
        <w:t xml:space="preserve">Lima </w:t>
      </w:r>
      <w:r w:rsidDel="00000000" w:rsidR="00000000" w:rsidRPr="00000000">
        <w:rPr>
          <w:rFonts w:ascii="Times New Roman" w:cs="Times New Roman" w:eastAsia="Times New Roman" w:hAnsi="Times New Roman"/>
          <w:color w:val="000000"/>
          <w:sz w:val="24"/>
          <w:szCs w:val="24"/>
          <w:highlight w:val="white"/>
          <w:rtl w:val="0"/>
        </w:rPr>
        <w:t xml:space="preserve">Neto E. </w:t>
      </w:r>
      <w:r w:rsidDel="00000000" w:rsidR="00000000" w:rsidRPr="00000000">
        <w:rPr>
          <w:rFonts w:ascii="Times New Roman" w:cs="Times New Roman" w:eastAsia="Times New Roman" w:hAnsi="Times New Roman"/>
          <w:i w:val="1"/>
          <w:iCs w:val="1"/>
          <w:color w:val="000000"/>
          <w:sz w:val="24"/>
          <w:szCs w:val="24"/>
          <w:highlight w:val="white"/>
          <w:rtl w:val="0"/>
        </w:rPr>
        <w:t xml:space="preserve">Hipertensão </w:t>
      </w:r>
      <w:r w:rsidDel="00000000" w:rsidR="00000000" w:rsidRPr="00000000">
        <w:rPr>
          <w:rFonts w:ascii="Times New Roman" w:cs="Times New Roman" w:eastAsia="Times New Roman" w:hAnsi="Times New Roman"/>
          <w:color w:val="000000"/>
          <w:sz w:val="24"/>
          <w:szCs w:val="24"/>
          <w:highlight w:val="white"/>
          <w:rtl w:val="0"/>
        </w:rPr>
        <w:t xml:space="preserve">arterial: aspectos comportamentais - estresse e migração. Rev Bras Hipertens 2010; 17(4): 210-25 </w:t>
      </w:r>
      <w:r w:rsidDel="00000000" w:rsidR="00000000" w:rsidRPr="00000000">
        <w:rPr>
          <w:rtl w:val="0"/>
        </w:rPr>
      </w:r>
    </w:p>
    <w:p w:rsidR="00000000" w:rsidDel="00000000" w:rsidP="00000000" w:rsidRDefault="00000000" w:rsidRPr="00000000" w14:paraId="000004D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D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MALTA DC, et al. Fatores de risco relacionados à carga global de doença do Brasil e Unidades Federadas, 2015 [Risk factors related to the global burden of disease in Brazil and its Federated Units, 2015]. Rev Bras Epidemiol. 2017;20(suppl. 1):217-32. PMID: 28658385; doi: 10.1590/1980-5497201700050018.</w:t>
      </w:r>
    </w:p>
    <w:p w:rsidR="00000000" w:rsidDel="00000000" w:rsidP="00000000" w:rsidRDefault="00000000" w:rsidRPr="00000000" w14:paraId="000004D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D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Oliveira et al. A relação entre hipertensao arterial, ansiedade e estresse: uma revisão integrativa da literatura. Hipertensão e Psicopatologia. Psicologia em estudos, v 26, 2021. Disponivel em: &lt;</w:t>
      </w:r>
      <w:hyperlink r:id="rId24">
        <w:r w:rsidDel="00000000" w:rsidR="00000000" w:rsidRPr="00000000">
          <w:rPr>
            <w:rFonts w:ascii="Times New Roman" w:cs="Times New Roman" w:eastAsia="Times New Roman" w:hAnsi="Times New Roman"/>
            <w:color w:val="000000"/>
            <w:sz w:val="24"/>
            <w:szCs w:val="24"/>
            <w:highlight w:val="white"/>
            <w:u w:val="single"/>
            <w:rtl w:val="0"/>
          </w:rPr>
          <w:t xml:space="preserve">https://doi.org/10.4025/psicolestud.v26i0.46083</w:t>
        </w:r>
      </w:hyperlink>
      <w:r w:rsidDel="00000000" w:rsidR="00000000" w:rsidRPr="00000000">
        <w:rPr>
          <w:rFonts w:ascii="Times New Roman" w:cs="Times New Roman" w:eastAsia="Times New Roman" w:hAnsi="Times New Roman"/>
          <w:color w:val="000000"/>
          <w:sz w:val="24"/>
          <w:szCs w:val="24"/>
          <w:highlight w:val="white"/>
          <w:rtl w:val="0"/>
        </w:rPr>
        <w:t xml:space="preserve">&gt;. Acesso em 6 mar. 2024</w:t>
      </w:r>
      <w:r w:rsidDel="00000000" w:rsidR="00000000" w:rsidRPr="00000000">
        <w:rPr>
          <w:rtl w:val="0"/>
        </w:rPr>
      </w:r>
    </w:p>
    <w:p w:rsidR="00000000" w:rsidDel="00000000" w:rsidP="00000000" w:rsidRDefault="00000000" w:rsidRPr="00000000" w14:paraId="000004D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D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World Health Organization. Global status report on noncommunicable diseases 2014. Geneva; World Health Organization; 2015. Available from:  </w:t>
      </w:r>
      <w:hyperlink r:id="rId25">
        <w:r w:rsidDel="00000000" w:rsidR="00000000" w:rsidRPr="00000000">
          <w:rPr>
            <w:rFonts w:ascii="Times New Roman" w:cs="Times New Roman" w:eastAsia="Times New Roman" w:hAnsi="Times New Roman"/>
            <w:color w:val="000000"/>
            <w:sz w:val="24"/>
            <w:szCs w:val="24"/>
            <w:highlight w:val="white"/>
            <w:u w:val="single"/>
            <w:rtl w:val="0"/>
          </w:rPr>
          <w:t xml:space="preserve">*9789241564854_eng.pdf (who.int)</w:t>
        </w:r>
      </w:hyperlink>
      <w:r w:rsidDel="00000000" w:rsidR="00000000" w:rsidRPr="00000000">
        <w:rPr>
          <w:rFonts w:ascii="Times New Roman" w:cs="Times New Roman" w:eastAsia="Times New Roman" w:hAnsi="Times New Roman"/>
          <w:color w:val="000000"/>
          <w:sz w:val="24"/>
          <w:szCs w:val="24"/>
          <w:highlight w:val="white"/>
          <w:rtl w:val="0"/>
        </w:rPr>
        <w:t xml:space="preserve">. Acesso em 12/12/2020.</w:t>
      </w:r>
      <w:r w:rsidDel="00000000" w:rsidR="00000000" w:rsidRPr="00000000">
        <w:rPr>
          <w:rtl w:val="0"/>
        </w:rPr>
      </w:r>
    </w:p>
    <w:p w:rsidR="00000000" w:rsidDel="00000000" w:rsidP="00000000" w:rsidRDefault="00000000" w:rsidRPr="00000000" w14:paraId="000004D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D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D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D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D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D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D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0">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1">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5">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9">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C">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EE">
      <w:pPr>
        <w:spacing w:after="0" w:before="0" w:line="360" w:lineRule="auto"/>
        <w:ind w:firstLine="708.6"/>
        <w:jc w:val="both"/>
        <w:rPr>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O DIAGNÓSTICO PSICOLÓGICO NA INTERCONSULTA</w:t>
      </w:r>
      <w:r w:rsidDel="00000000" w:rsidR="00000000" w:rsidRPr="00000000">
        <w:rPr>
          <w:rtl w:val="0"/>
        </w:rPr>
      </w:r>
    </w:p>
    <w:p w:rsidR="00000000" w:rsidDel="00000000" w:rsidP="00000000" w:rsidRDefault="00000000" w:rsidRPr="00000000" w14:paraId="000004EF">
      <w:pPr>
        <w:spacing w:line="360" w:lineRule="auto"/>
        <w:jc w:val="right"/>
        <w:rPr>
          <w:b w:val="1"/>
          <w:bCs w:val="1"/>
          <w:sz w:val="24"/>
          <w:szCs w:val="24"/>
        </w:rPr>
      </w:pPr>
      <w:r w:rsidDel="00000000" w:rsidR="00000000" w:rsidRPr="00000000">
        <w:rPr>
          <w:b w:val="1"/>
          <w:bCs w:val="1"/>
          <w:sz w:val="24"/>
          <w:szCs w:val="24"/>
          <w:rtl w:val="0"/>
        </w:rPr>
        <w:t xml:space="preserve">Erika Regina Barbosa Guimarães</w:t>
      </w:r>
    </w:p>
    <w:p w:rsidR="00000000" w:rsidDel="00000000" w:rsidP="00000000" w:rsidRDefault="00000000" w:rsidRPr="00000000" w14:paraId="000004F0">
      <w:pPr>
        <w:spacing w:line="360" w:lineRule="auto"/>
        <w:jc w:val="right"/>
        <w:rPr>
          <w:b w:val="1"/>
          <w:bCs w:val="1"/>
          <w:sz w:val="24"/>
          <w:szCs w:val="24"/>
        </w:rPr>
      </w:pPr>
      <w:r w:rsidDel="00000000" w:rsidR="00000000" w:rsidRPr="00000000">
        <w:rPr>
          <w:b w:val="1"/>
          <w:bCs w:val="1"/>
          <w:sz w:val="24"/>
          <w:szCs w:val="24"/>
          <w:rtl w:val="0"/>
        </w:rPr>
        <w:t xml:space="preserve">Anderson Nunes Pinto</w:t>
      </w:r>
    </w:p>
    <w:p w:rsidR="00000000" w:rsidDel="00000000" w:rsidP="00000000" w:rsidRDefault="00000000" w:rsidRPr="00000000" w14:paraId="000004F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F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F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Introdução</w:t>
      </w:r>
    </w:p>
    <w:p w:rsidR="00000000" w:rsidDel="00000000" w:rsidP="00000000" w:rsidRDefault="00000000" w:rsidRPr="00000000" w14:paraId="000004F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F5">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Este capítulo é um recorte da pesquisa realizada durante a Residência Integrada Multiprofissional em Saúde do Hospital Universitário Clementino Fraga Filho (HUCFF). Ter sido psicóloga residente no referido hospital permitiu estar inserida no campo potencial de aprendizagem de diferentes profissionais devido aos seus programas de residências, que possui a Psicologia como uma das áreas contempladas. Assim, contribuindo no processo formativo de Psicólogo Hospitalar.</w:t>
      </w:r>
    </w:p>
    <w:p w:rsidR="00000000" w:rsidDel="00000000" w:rsidP="00000000" w:rsidRDefault="00000000" w:rsidRPr="00000000" w14:paraId="000004F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Uma das atividades do Psicólogo Hospitalar é a interconsulta. Esta é amplamente utilizada na referida instituição por inúmeras equipes, além de ser campo prático durante a residência multiprofissional no HUCFF. Ao longo da execução de interconsulta psicológica diversos questionamentos foram surgindo e suscitaram o desejo de debruçar-se sobre a temática.</w:t>
      </w:r>
    </w:p>
    <w:p w:rsidR="00000000" w:rsidDel="00000000" w:rsidP="00000000" w:rsidRDefault="00000000" w:rsidRPr="00000000" w14:paraId="000004F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Segundo Carvalho e Lustosa (2008), “a interconsulta consiste na presença de um profissional de saúde em uma unidade ou serviço médico geral atendendo à solicitação de um médico em relação ao atendimento de um paciente”; e a atuação do psicólogo favorece a abordagem biopsicossocial aos usuários.</w:t>
      </w:r>
    </w:p>
    <w:p w:rsidR="00000000" w:rsidDel="00000000" w:rsidP="00000000" w:rsidRDefault="00000000" w:rsidRPr="00000000" w14:paraId="000004F8">
      <w:pPr>
        <w:widowControl w:val="0"/>
        <w:spacing w:after="0" w:before="0" w:line="360" w:lineRule="auto"/>
        <w:ind w:left="17" w:right="53" w:firstLine="691.599999999999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Destaca-se que o hospital é apto a promover saúde, prevenir doenças, tratar, reabilitar, além de abordar as particularidades do processo de saúde-doença (MINISTÉRIO DA SAÚDE, 2013). E a Psicologia Hospitalar circunscreve a atuação de psicólogos numa instituição onde as pessoas vivenciam a experiência do adoecimento e a hospitalização (AZEVÊDO; CREPALDI, 2016).</w:t>
      </w:r>
    </w:p>
    <w:p w:rsidR="00000000" w:rsidDel="00000000" w:rsidP="00000000" w:rsidRDefault="00000000" w:rsidRPr="00000000" w14:paraId="000004F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HUCFF o Serviço de Psicologia recebe as solicitações de interconsulta (pedido de parecer) através do software da instituição, observa informações básicas sobre o usuário bem como o motivo da solicitação. Para maior detalhamento de informações o psicólogo pode utilizar o prontuário eletrônico e realizar contato com a equipe solicitante. A partir disso, o psicólogo realiza uma abordagem com o paciente/familiar/cuidador objetivando responder à questão demandada pelo solicitante. Em seguida, é elaborada uma resposta escrita (o parecer) através do mesmo software onde foi realizada a solicitação; podendo o psicólogo também realizar contato com o solicitante para devolutiva verbal da abordagem realizada.</w:t>
      </w:r>
    </w:p>
    <w:p w:rsidR="00000000" w:rsidDel="00000000" w:rsidP="00000000" w:rsidRDefault="00000000" w:rsidRPr="00000000" w14:paraId="000004F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Cabe destacar que o termo “parecer” é o mais utilizado dentro da instituição sendo, portanto, imprescindível para a comunicação entre as equipes. E apesar do Conselho Federal de Psicologia, até o momento, não abranger o Parecer Hospitalar em sua resolução de 2019 onde aborda sobre documentos psicológicos, a atuação na instituição tem sido realizada conforme parâmetros desta resolução e do Código de Ética Profissional do Psicólogo (2005), por meio de relatório multiprofissional, respeitando o sigilo e informando apenas o necessário à equipe para cumprimento dos objetivos do trabalho.</w:t>
      </w:r>
    </w:p>
    <w:p w:rsidR="00000000" w:rsidDel="00000000" w:rsidP="00000000" w:rsidRDefault="00000000" w:rsidRPr="00000000" w14:paraId="000004F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Portanto, objetivou-se conhecer melhor os pacientes que foram atendidos por meio de pedidos de parecer e aspectos da interconsulta psicológica no âmbito da internação hospitalar na referida instituição.</w:t>
      </w:r>
    </w:p>
    <w:p w:rsidR="00000000" w:rsidDel="00000000" w:rsidP="00000000" w:rsidRDefault="00000000" w:rsidRPr="00000000" w14:paraId="000004F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4F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Metodologia</w:t>
      </w:r>
    </w:p>
    <w:p w:rsidR="00000000" w:rsidDel="00000000" w:rsidP="00000000" w:rsidRDefault="00000000" w:rsidRPr="00000000" w14:paraId="000004F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4FF">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pesquisa foi aprovada no Comitê de Ética em Pesquisa e Seres Humanos sob o protocolo de nº 5.645.210. Esta compreendeu uma pesquisa documental retrospectiva do período de 01/08/2021 a 31/12/2021. Os dados foram coletados através de softwares do hospital.</w:t>
      </w:r>
    </w:p>
    <w:p w:rsidR="00000000" w:rsidDel="00000000" w:rsidP="00000000" w:rsidRDefault="00000000" w:rsidRPr="00000000" w14:paraId="00000500">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Foi realizada estatística descritiva para melhor exposição dos dados como sexo, idade, escolaridade, estado civil, religiosidade, entre outros. E considerando que a psicologia hospitalar auxilia o sujeito para que ele realize sua travessia na experiência do adoecimento (SIMONETTI, 2004) e que este auxílio pode através da interconsulta, optou-se em categorizar as demandas encontradas pelos psicólogos de acordo com o diagnóstico psicológico de Simonetti (2004).</w:t>
      </w:r>
    </w:p>
    <w:p w:rsidR="00000000" w:rsidDel="00000000" w:rsidP="00000000" w:rsidRDefault="00000000" w:rsidRPr="00000000" w14:paraId="00000501">
      <w:pPr>
        <w:widowControl w:val="0"/>
        <w:spacing w:after="0" w:before="0" w:line="360" w:lineRule="auto"/>
        <w:ind w:left="17" w:right="53" w:firstLine="691.5999999999999"/>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Sendo assim, utilizou-se os 4 eixos deste diagnóstico psicológico: I. Reacional, sendo o modo de reação à doença (negação, revolta, depressão e enfrentamento); II. Médico, que é a condição médica (aguda ou crônica, tratamento clínico ou cirúrgico, risco de contaminação, e outras); III. Situacional, que analisa áreas da vida do paciente (aspectos físicos, psíquicos, sociais e culturais); e IV. Transferencial, sendo a análise das relações dos usuários a partir de seu lugar no adoecimento (com familiares, profissionais e com a própria instituição de saúde).</w:t>
      </w:r>
    </w:p>
    <w:p w:rsidR="00000000" w:rsidDel="00000000" w:rsidP="00000000" w:rsidRDefault="00000000" w:rsidRPr="00000000" w14:paraId="00000502">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03">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Resultados </w:t>
      </w:r>
    </w:p>
    <w:p w:rsidR="00000000" w:rsidDel="00000000" w:rsidP="00000000" w:rsidRDefault="00000000" w:rsidRPr="00000000" w14:paraId="00000504">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0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Foram encontradas 178 solicitações de interconsulta psicológica e as respectivas intervenções psicológicas; todas foram consideradas.</w:t>
      </w:r>
    </w:p>
    <w:p w:rsidR="00000000" w:rsidDel="00000000" w:rsidP="00000000" w:rsidRDefault="00000000" w:rsidRPr="00000000" w14:paraId="0000050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Observou-se que 60,11% (n=107) dos atendimentos foram prestados a pessoas do sexo feminino e houve predomínio de usuários entre 41 e 70 anos (60,67%; n=108). A maioria não possuía informação de escolaridade (55,62%; n=99). A maior parte era casado/união estável (38,76%; n=69), seguido por não declarado (28,09%; n=50), solteiro (14,61%; n=26), viúvo (9,55%; n=17) e divorciado (8,99%; n=16).</w:t>
      </w:r>
    </w:p>
    <w:p w:rsidR="00000000" w:rsidDel="00000000" w:rsidP="00000000" w:rsidRDefault="00000000" w:rsidRPr="00000000" w14:paraId="0000050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Percebeu-se que 46,63% (n=83) residiam na cidade do Rio de Janeiro e os demais em outra cidade ou não havia a informação. Sobre a religiosidade, 60,67% (n=108) eram religiosos e os demais não foram informados.</w:t>
      </w:r>
    </w:p>
    <w:p w:rsidR="00000000" w:rsidDel="00000000" w:rsidP="00000000" w:rsidRDefault="00000000" w:rsidRPr="00000000" w14:paraId="0000050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Em 87,64% (n=156) houve indicação de acompanhamento psicológico, 11,80% (n=21) não apresentavam demanda e 0,56% (n=1) precisou de reavaliação. A maioria (44,38%; n=79) estava na primeira internação na instituição, seguido por usuários na segunda (17,42%; n=31), terceira (12,92%; n=23) e quarta (10,11%; n=18). E 32,02% (n=57) passaram por avaliação psiquiátrica durante a internação.</w:t>
      </w:r>
    </w:p>
    <w:p w:rsidR="00000000" w:rsidDel="00000000" w:rsidP="00000000" w:rsidRDefault="00000000" w:rsidRPr="00000000" w14:paraId="00000509">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equipes mais solicitaram a psicologia devido à identificação de sintomas psicológicos (76,97%; n=137); seguido por desadaptação à doença e ao contexto hospitalar (39,89%; n=71); internação prolongada (8,43%; n=15); rede de apoio fragilizada (8,43%; n= 15); gravidade da doença (7,87%; n=14); histórico de comorbidade psiquiátrica e conflitos interpessoais (6,74%; n=12); suporte para os familiares (6,74%; n=12); ausência do motivo para a solicitação da interconsulta (5,61%; n=10); manejo com usuários dependentes de substâncias químicas (3,37%; n=6); luto (3,37%; n=6); vulnerabilidade socioeconômica (2,25%; n=4); investigação do quadro clínico e propostas de cuidado (1,69%; n=3); solicitação a pedido do familiar (1,12%; n=2); e para avaliar a necessidade de acompanhante na internação (0,56%; n=1).</w:t>
      </w:r>
    </w:p>
    <w:p w:rsidR="00000000" w:rsidDel="00000000" w:rsidP="00000000" w:rsidRDefault="00000000" w:rsidRPr="00000000" w14:paraId="0000050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Acerca do diagnóstico psicológico foi observada a seguinte distribuição: Reacional (67,98%; n=121), Transferencial (46,63%; n=83), Médico (43,82%; n=78) e Situacional (32,02%; n=57).</w:t>
      </w:r>
    </w:p>
    <w:p w:rsidR="00000000" w:rsidDel="00000000" w:rsidP="00000000" w:rsidRDefault="00000000" w:rsidRPr="00000000" w14:paraId="0000050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Ao comparar as justificativas de solicitações e as avaliações dos psicólogos, foi percebido que 39,33% (n=70) coincidiu parcialmente; 32,02% (n=57) coincidiu plenamente; 15,73% (n=28) não foi possível avaliar devido à condição de alta hospitalar, condições clínicas ou recusa ao atendimento psicológico; e 12,92% (n=23) diferenciou completamente.</w:t>
      </w:r>
    </w:p>
    <w:p w:rsidR="00000000" w:rsidDel="00000000" w:rsidP="00000000" w:rsidRDefault="00000000" w:rsidRPr="00000000" w14:paraId="0000050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0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Discussão</w:t>
      </w:r>
    </w:p>
    <w:p w:rsidR="00000000" w:rsidDel="00000000" w:rsidP="00000000" w:rsidRDefault="00000000" w:rsidRPr="00000000" w14:paraId="0000050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0F">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ausência de dados acerca da escolaridade, estado civil, região de moradia e religiosidade, comprometeu a descrição destas variáveis em sua completude. No que tange às características de gênero e raça, a falta destas informações inviabilizou a descrição destes dados. É questionado se isto seria oriundo do desconhecimento de sua relevância, de negligência desta importância, pelo foco no adoecimento, ou por ênfase nas demandas solicitadas pelas equipes.</w:t>
      </w:r>
      <w:r w:rsidDel="00000000" w:rsidR="00000000" w:rsidRPr="00000000">
        <w:rPr>
          <w:rtl w:val="0"/>
        </w:rPr>
      </w:r>
    </w:p>
    <w:p w:rsidR="00000000" w:rsidDel="00000000" w:rsidP="00000000" w:rsidRDefault="00000000" w:rsidRPr="00000000" w14:paraId="0000051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Entretanto, os dados encontrados permitem importantes reflexões. Conhecer a faixa etária direciona o psicólogo a possíveis comprometimentos (físico e/ou cognitivo) e tabus que interferem negativamente no tratamento de saúde. E auxilia nas práticas de promoção e prevenção previstas pelo Ministério da Saúde (2013). Sobre a escolaridade, é inegociável trabalhar de maneira acessível, para que o usuário se sinta à vontade e compreenda a situação que lhe cerca e tenha condições de se posicionar (se assim desejar) perante seu tratamento; respeitando a autonomia e valorizando o protagonismo dos usuários (BENEVIDES, 2005). Quanto ao enfrentamento religioso, sua valorização e incentivo são defendidos quando o usuário já possui este repertório (PINTO, 2019). Enquanto que conhecer a rede de apoio (ou sua ausência) auxilia no fortalecimento de vínculos existentes ou a criação de novos, quando pertinentes, para favorecer o cuidado. E conhecer a região de moradia contribui no conhecimento de dispositivos que darão continuidade ao cuidado nos casos de alta hospitalar e inviabilidade ou inadequação desta continuidade ambulatorialmente no hospital; ou ainda, notificar à equipe para o transporte na alta se for o caso, pois parte dos usuários residem em outro município e se preocupam com isso.</w:t>
      </w:r>
    </w:p>
    <w:p w:rsidR="00000000" w:rsidDel="00000000" w:rsidP="00000000" w:rsidRDefault="00000000" w:rsidRPr="00000000" w14:paraId="0000051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Chama atenção o maior número de solicitações para atendimento a usuários que estavam na primeira, segunda, terceira e quarta internação, respectivamente. Para Camon (apud Duarte e col. 2015), o adoecimento e a hospitalização frequentemente geram mudanças significativas, com rupturas de relações e atividades rotineiras, podendo ocasionar sofrimento psíquico devido à mudança do que lhe é um ambiente familiar e seguro. Com isso, apesar de não ser possível estabelecer uma relação causal, pode-se indagar se os pacientes em suas primeiras internações estariam mais vulneráveis ao desenvolvimento do sofrimento psíquico devido às rupturas de suas relações e atividades cotidianas, inerentes diante do contexto de internação hospitalar; e sendo esta [a internação] uma experiência nova ou pouco conhecida que gera mudanças significativas para estes usuários.</w:t>
      </w:r>
    </w:p>
    <w:p w:rsidR="00000000" w:rsidDel="00000000" w:rsidP="00000000" w:rsidRDefault="00000000" w:rsidRPr="00000000" w14:paraId="0000051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Quanto às solicitações das equipes, ganham destaque a identificação de sintomas psicológicos e o comprometimento na adaptação à doença e/ou contexto hospitalar. Apesar do psicólogo ser colocado, às vezes equivocadamente, como o responsável por acolher e corrigir emoções e comportamentos indesejados, também foi identificado como parceiro no cuidado à saúde. E embora outras demandas não sejam tão frequentes, deve-se estar atento a elas devido a possíveis repercussões negativas no bem-estar do usuário e no seu tratamento.</w:t>
      </w:r>
    </w:p>
    <w:p w:rsidR="00000000" w:rsidDel="00000000" w:rsidP="00000000" w:rsidRDefault="00000000" w:rsidRPr="00000000" w14:paraId="0000051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Comparando os motivos das solicitações e as avaliações dos psicólogos, a maioria teve coerência total ou parcial. A coerência parcial se relaciona ao fato do psicólogo observar o que as equipes expuseram e as demandas que surgem durante a abordagem ao usuário. Já o que diferenciou completamente pode remeter à dinamicidade dos sujeitos; isto é, os pacientes transitam pela reação de negação, revolta, depressão e enfrentamento no Eixo Reacional do diagnóstico psicológico. Geralmente segue esta ordem, mas pode ocorrer de forma diferente, assim como pode o usuário “ir e vir” nestas reações (SIMONETTI, 2004). Semelhantemente, os usuários que dispensaram o acompanhamento psicológico podem apontar para este mesmo aspecto não linear no Eixo Reacional. </w:t>
      </w:r>
    </w:p>
    <w:p w:rsidR="00000000" w:rsidDel="00000000" w:rsidP="00000000" w:rsidRDefault="00000000" w:rsidRPr="00000000" w14:paraId="0000051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Ao analisar especificamente os diagnósticos psicológicos, percebeu-se predominância do Eixo Reacional, condizente com as principais demandas solicitadas pelas equipes. Mas também observou-se ocorrência significativa dos Eixos Médico, Situacional e Transferencial, mostrando a necessidade da visão mais ampla no contexto hospitalar como defendido por Simonetti (2004). Desse modo, se faz necessário que o Psicólogo Hospitalar esteja atento a demandas diversas que atravessam os sujeitos e que podem interferir na experiência do adoecimento e da hospitalização.</w:t>
      </w:r>
    </w:p>
    <w:p w:rsidR="00000000" w:rsidDel="00000000" w:rsidP="00000000" w:rsidRDefault="00000000" w:rsidRPr="00000000" w14:paraId="0000051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Cabe ressaltar ainda, que nem sempre é possível obter um diagnóstico psicológico durante a interconsulta por 1) frequentemente ser o primeiro contato com o usuário e a necessidade de responder uma demanda feita pela equipe; 2) tempo insuficiente para a abordagem por razões diversas; 3) instabilidade clínica dos usuários; ou 4) devido a própria rotina hospitalar que pode acarretar em interrupção da abordagem. Nesses casos, o psicólogo pode aprofundar sua avaliação posteriormente.</w:t>
      </w:r>
    </w:p>
    <w:p w:rsidR="00000000" w:rsidDel="00000000" w:rsidP="00000000" w:rsidRDefault="00000000" w:rsidRPr="00000000" w14:paraId="00000516">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17">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 </w:t>
      </w:r>
    </w:p>
    <w:p w:rsidR="00000000" w:rsidDel="00000000" w:rsidP="00000000" w:rsidRDefault="00000000" w:rsidRPr="00000000" w14:paraId="0000051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19">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Primeiramente, vale ressaltar que os atendimentos aqui abordados não condizem com a totalidade da atuação dos psicólogos no âmbito da internação hospitalar, muito menos na instituição em sua completude. A pesquisa foi realizada mediante a um recorte transversal das solicitações de interconsulta psicológica endereçadas ao Serviço de Psicologia por meio do sistema informatizado da instituição, bem como das avaliações iniciais realizadas pelos psicólogos referentes a estas solicitações.</w:t>
      </w:r>
    </w:p>
    <w:p w:rsidR="00000000" w:rsidDel="00000000" w:rsidP="00000000" w:rsidRDefault="00000000" w:rsidRPr="00000000" w14:paraId="0000051A">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disso, a amostra foi de conveniência e não se propunha a generalizações de seus achados tampouco a estabelecer relações de causalidade e/ou explicativas entre os dados obtidos, tendo em vista as características da amostra e da instituição, como também dos objetivos almejados por esta pesquisa. Entretanto, esta abordagem torna-se útil para análise crítica referente à interconsulta psicológica com contextos semelhantes. </w:t>
      </w:r>
    </w:p>
    <w:p w:rsidR="00000000" w:rsidDel="00000000" w:rsidP="00000000" w:rsidRDefault="00000000" w:rsidRPr="00000000" w14:paraId="0000051B">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Apesar da limitação na caracterização devido a ausência de alguns dados, os achados foram de suma importância para o objetivo da pesquisa, assim como para a formação de Psicóloga Hospitalar ocorrida por meio da Residência Integrada Multiprofissional em Saúde do Hospital Universitário Clementino Fraga Filho. Pois considerando as inquietações durante a prática da interconsulta psicológica, sendo este um campo de prática da referida residência, através da realização desta pesquisa foi possível melhor conhecer os pacientes que foram atendidos e os aspectos da interconsulta psicológica no âmbito da internação hospitalar.</w:t>
      </w:r>
    </w:p>
    <w:p w:rsidR="00000000" w:rsidDel="00000000" w:rsidP="00000000" w:rsidRDefault="00000000" w:rsidRPr="00000000" w14:paraId="0000051C">
      <w:pPr>
        <w:spacing w:after="0" w:before="0" w:line="360" w:lineRule="auto"/>
        <w:ind w:right="-40" w:firstLine="708.6"/>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Portanto, conclui-se que conhecer os usuários, aspectos da interconsulta psicológica e o diagnóstico psicológico no âmbito da internação hospitalar, tais como: sexo, idade, escolaridade, estado civil, região de moradia, religiosidade, assim como as demandas solicitadas pelas equipes de saúde e as demandas encontradas pelos psicólogos num primeiro contato com os pacientes e o quanto estas demandas se aproximam ou divergem, e ainda sobre o achado da maioria das solicitações serem para usuários em suas primeiras internações podendo indagar se estes estariam mais vulneráveis ao desenvolvimento de sofrimento psíquico diante da experiência do adoecimento e da hospitalização, propicia ações mais assertivas dos psicólogos; seja em ações de promoção, prevenção, tratamento ou reabilitação, além de auxiliar o usuário na travessia pelo adoecimento a partir da identificação de suas demandas e contextos.</w:t>
      </w:r>
      <w:r w:rsidDel="00000000" w:rsidR="00000000" w:rsidRPr="00000000">
        <w:rPr>
          <w:rtl w:val="0"/>
        </w:rPr>
      </w:r>
    </w:p>
    <w:p w:rsidR="00000000" w:rsidDel="00000000" w:rsidP="00000000" w:rsidRDefault="00000000" w:rsidRPr="00000000" w14:paraId="0000051D">
      <w:pPr>
        <w:spacing w:after="0" w:before="0" w:line="360" w:lineRule="auto"/>
        <w:ind w:right="-40"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1E">
      <w:pPr>
        <w:spacing w:after="0" w:before="0" w:line="360" w:lineRule="auto"/>
        <w:ind w:right="-40" w:firstLine="708.6"/>
        <w:jc w:val="both"/>
        <w:rPr>
          <w:rFonts w:ascii="Times New Roman" w:cs="Times New Roman" w:eastAsia="Times New Roman" w:hAnsi="Times New Roman"/>
          <w:b w:val="1"/>
          <w:bCs w:val="1"/>
          <w:sz w:val="24"/>
          <w:szCs w:val="24"/>
          <w:highlight w:val="white"/>
        </w:rPr>
      </w:pPr>
      <w:bookmarkStart w:colFirst="0" w:colLast="0" w:name="_gjdgxs" w:id="9"/>
      <w:bookmarkEnd w:id="9"/>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51F">
      <w:pPr>
        <w:spacing w:after="0" w:before="0" w:line="360" w:lineRule="auto"/>
        <w:ind w:right="-40"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2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AZEVÊDO, A.V.S.; CREPALDI, M.A. A Psicologia no hospital geral: aspectos históricos, conceituais e práticos. </w:t>
      </w:r>
      <w:r w:rsidDel="00000000" w:rsidR="00000000" w:rsidRPr="00000000">
        <w:rPr>
          <w:rFonts w:ascii="Times New Roman" w:cs="Times New Roman" w:eastAsia="Times New Roman" w:hAnsi="Times New Roman"/>
          <w:b w:val="1"/>
          <w:bCs w:val="1"/>
          <w:sz w:val="24"/>
          <w:szCs w:val="24"/>
          <w:highlight w:val="white"/>
          <w:rtl w:val="0"/>
        </w:rPr>
        <w:t xml:space="preserve">Estudos de Psicologia (Campinas) [online]</w:t>
      </w:r>
      <w:r w:rsidDel="00000000" w:rsidR="00000000" w:rsidRPr="00000000">
        <w:rPr>
          <w:rFonts w:ascii="Times New Roman" w:cs="Times New Roman" w:eastAsia="Times New Roman" w:hAnsi="Times New Roman"/>
          <w:sz w:val="24"/>
          <w:szCs w:val="24"/>
          <w:highlight w:val="white"/>
          <w:rtl w:val="0"/>
        </w:rPr>
        <w:t xml:space="preserve">. v. 33, n. 04, pp. 573-585. Out-Dez. 2016. Disponível em: https://doi.org/10.1590/1982-02752016000400002. Acesso em 31 jan. 2023. </w:t>
      </w:r>
    </w:p>
    <w:p w:rsidR="00000000" w:rsidDel="00000000" w:rsidP="00000000" w:rsidRDefault="00000000" w:rsidRPr="00000000" w14:paraId="0000052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BENEVIDES, R.. A psicologia e o sistema único de saúde: quais interfaces?. Psicologia &amp; Sociedade, v. 17, n. </w:t>
      </w:r>
      <w:r w:rsidDel="00000000" w:rsidR="00000000" w:rsidRPr="00000000">
        <w:rPr>
          <w:rFonts w:ascii="Times New Roman" w:cs="Times New Roman" w:eastAsia="Times New Roman" w:hAnsi="Times New Roman"/>
          <w:b w:val="1"/>
          <w:bCs w:val="1"/>
          <w:sz w:val="24"/>
          <w:szCs w:val="24"/>
          <w:highlight w:val="white"/>
          <w:rtl w:val="0"/>
        </w:rPr>
        <w:t xml:space="preserve">Psicol. Soc</w:t>
      </w:r>
      <w:r w:rsidDel="00000000" w:rsidR="00000000" w:rsidRPr="00000000">
        <w:rPr>
          <w:rFonts w:ascii="Times New Roman" w:cs="Times New Roman" w:eastAsia="Times New Roman" w:hAnsi="Times New Roman"/>
          <w:sz w:val="24"/>
          <w:szCs w:val="24"/>
          <w:highlight w:val="white"/>
          <w:rtl w:val="0"/>
        </w:rPr>
        <w:t xml:space="preserve">., 2005 17(2), maio 2005. Disponível em: https://www.scielo.br/j/psoc/a/Jm75xgn6kkJ3Pp3ZxvbCsbw/abstract/?lang=pt#. Acesso em 08 fev. 2023.</w:t>
      </w:r>
    </w:p>
    <w:p w:rsidR="00000000" w:rsidDel="00000000" w:rsidP="00000000" w:rsidRDefault="00000000" w:rsidRPr="00000000" w14:paraId="0000052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 (2013). </w:t>
      </w:r>
      <w:r w:rsidDel="00000000" w:rsidR="00000000" w:rsidRPr="00000000">
        <w:rPr>
          <w:rFonts w:ascii="Times New Roman" w:cs="Times New Roman" w:eastAsia="Times New Roman" w:hAnsi="Times New Roman"/>
          <w:b w:val="1"/>
          <w:bCs w:val="1"/>
          <w:sz w:val="24"/>
          <w:szCs w:val="24"/>
          <w:highlight w:val="white"/>
          <w:rtl w:val="0"/>
        </w:rPr>
        <w:t xml:space="preserve">Portaria nº 3.390, de 30 de dezembro de 2013. </w:t>
      </w:r>
      <w:r w:rsidDel="00000000" w:rsidR="00000000" w:rsidRPr="00000000">
        <w:rPr>
          <w:rFonts w:ascii="Times New Roman" w:cs="Times New Roman" w:eastAsia="Times New Roman" w:hAnsi="Times New Roman"/>
          <w:sz w:val="24"/>
          <w:szCs w:val="24"/>
          <w:highlight w:val="white"/>
          <w:rtl w:val="0"/>
        </w:rPr>
        <w:t xml:space="preserve">Institui a Política Nacional de Atenção Hospitalar (PNHOSP) no âmbito do Sistema Único de Saúde (SUS), estabelecendo-se as diretrizes para a organização do componente hospitalar da Rede de Atenção à Saúde (RAS). Diário Oficial da União, nº 251, dez. 2013, Seção 1, p.170. </w:t>
      </w:r>
    </w:p>
    <w:p w:rsidR="00000000" w:rsidDel="00000000" w:rsidP="00000000" w:rsidRDefault="00000000" w:rsidRPr="00000000" w14:paraId="0000052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CARVALHO, M.R., &amp; LUSTOSA, M.A. Interconsulta psicológica. </w:t>
      </w:r>
      <w:r w:rsidDel="00000000" w:rsidR="00000000" w:rsidRPr="00000000">
        <w:rPr>
          <w:rFonts w:ascii="Times New Roman" w:cs="Times New Roman" w:eastAsia="Times New Roman" w:hAnsi="Times New Roman"/>
          <w:b w:val="1"/>
          <w:bCs w:val="1"/>
          <w:sz w:val="24"/>
          <w:szCs w:val="24"/>
          <w:highlight w:val="white"/>
          <w:rtl w:val="0"/>
        </w:rPr>
        <w:t xml:space="preserve">Revista da SBPH</w:t>
      </w:r>
      <w:r w:rsidDel="00000000" w:rsidR="00000000" w:rsidRPr="00000000">
        <w:rPr>
          <w:rFonts w:ascii="Times New Roman" w:cs="Times New Roman" w:eastAsia="Times New Roman" w:hAnsi="Times New Roman"/>
          <w:sz w:val="24"/>
          <w:szCs w:val="24"/>
          <w:highlight w:val="white"/>
          <w:rtl w:val="0"/>
        </w:rPr>
        <w:t xml:space="preserve">, 11(1), 31-47. Jun. 2008. Disponível em: http://pepsic.bvsalud.org/scielo.php?script=sci_arttext&amp;pid=S1516-08582008000100004&amp; lng=pt&amp;tlng=pt. Acesso em 01 mai. 2022. </w:t>
      </w:r>
    </w:p>
    <w:p w:rsidR="00000000" w:rsidDel="00000000" w:rsidP="00000000" w:rsidRDefault="00000000" w:rsidRPr="00000000" w14:paraId="0000052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 </w:t>
      </w:r>
      <w:r w:rsidDel="00000000" w:rsidR="00000000" w:rsidRPr="00000000">
        <w:rPr>
          <w:rFonts w:ascii="Times New Roman" w:cs="Times New Roman" w:eastAsia="Times New Roman" w:hAnsi="Times New Roman"/>
          <w:b w:val="1"/>
          <w:bCs w:val="1"/>
          <w:sz w:val="24"/>
          <w:szCs w:val="24"/>
          <w:highlight w:val="white"/>
          <w:rtl w:val="0"/>
        </w:rPr>
        <w:t xml:space="preserve">Resolução CFP nº 010/05, de 21 de julho de 2005</w:t>
      </w:r>
      <w:r w:rsidDel="00000000" w:rsidR="00000000" w:rsidRPr="00000000">
        <w:rPr>
          <w:rFonts w:ascii="Times New Roman" w:cs="Times New Roman" w:eastAsia="Times New Roman" w:hAnsi="Times New Roman"/>
          <w:sz w:val="24"/>
          <w:szCs w:val="24"/>
          <w:highlight w:val="white"/>
          <w:rtl w:val="0"/>
        </w:rPr>
        <w:t xml:space="preserve">. Código de Ética, 12 fev. 2005. Disponível em: https://site.cfp.org.br/legislacao/codigo-de-etica/. Acesso em: 28 fev. de 2022.</w:t>
      </w:r>
    </w:p>
    <w:p w:rsidR="00000000" w:rsidDel="00000000" w:rsidP="00000000" w:rsidRDefault="00000000" w:rsidRPr="00000000" w14:paraId="0000052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 </w:t>
      </w:r>
      <w:r w:rsidDel="00000000" w:rsidR="00000000" w:rsidRPr="00000000">
        <w:rPr>
          <w:rFonts w:ascii="Times New Roman" w:cs="Times New Roman" w:eastAsia="Times New Roman" w:hAnsi="Times New Roman"/>
          <w:b w:val="1"/>
          <w:bCs w:val="1"/>
          <w:sz w:val="24"/>
          <w:szCs w:val="24"/>
          <w:highlight w:val="white"/>
          <w:rtl w:val="0"/>
        </w:rPr>
        <w:t xml:space="preserve">Resolução CFP no 6, de 29 de março de 2019.</w:t>
      </w:r>
      <w:r w:rsidDel="00000000" w:rsidR="00000000" w:rsidRPr="00000000">
        <w:rPr>
          <w:rFonts w:ascii="Times New Roman" w:cs="Times New Roman" w:eastAsia="Times New Roman" w:hAnsi="Times New Roman"/>
          <w:sz w:val="24"/>
          <w:szCs w:val="24"/>
          <w:highlight w:val="white"/>
          <w:rtl w:val="0"/>
        </w:rPr>
        <w:t xml:space="preserve"> Disponível em: https://atosoficiais.com.br/cfp/resolucao-do-exercicio-profissional-n-6-2019-institui-regras-para-a-elaboracao-de-documentos-escritos-produzidos-pela-o-psicologa-o-no-exercicio-profissional-e-revoga-a-resolucao-cfp-no-15-1996-a-resolucao-cfp-no-07-2003-e-a-resolucao-cfp-no-04-2019?q=006/2019. Acesso em: 31 jan. 2023.</w:t>
      </w:r>
    </w:p>
    <w:p w:rsidR="00000000" w:rsidDel="00000000" w:rsidP="00000000" w:rsidRDefault="00000000" w:rsidRPr="00000000" w14:paraId="0000052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DUARTE, T.L.; FERNANDES, L.F.; FREITAS, M.M.C.; &amp; MONTEIRO, K.C.C. (2015). Repercussões psicológicas do isolamento de contato: uma revisão. </w:t>
      </w:r>
      <w:r w:rsidDel="00000000" w:rsidR="00000000" w:rsidRPr="00000000">
        <w:rPr>
          <w:rFonts w:ascii="Times New Roman" w:cs="Times New Roman" w:eastAsia="Times New Roman" w:hAnsi="Times New Roman"/>
          <w:b w:val="1"/>
          <w:bCs w:val="1"/>
          <w:sz w:val="24"/>
          <w:szCs w:val="24"/>
          <w:highlight w:val="white"/>
          <w:rtl w:val="0"/>
        </w:rPr>
        <w:t xml:space="preserve">Psicologia Hospitalar</w:t>
      </w:r>
      <w:r w:rsidDel="00000000" w:rsidR="00000000" w:rsidRPr="00000000">
        <w:rPr>
          <w:rFonts w:ascii="Times New Roman" w:cs="Times New Roman" w:eastAsia="Times New Roman" w:hAnsi="Times New Roman"/>
          <w:sz w:val="24"/>
          <w:szCs w:val="24"/>
          <w:highlight w:val="white"/>
          <w:rtl w:val="0"/>
        </w:rPr>
        <w:t xml:space="preserve">, vol.13 no.2, Ago. 2015. Disponível em: http://pepsic.bvsalud.org/scielo.php?script=sci_arttext&amp;pid=S1677-74092015000200006&amp;lng=pt&amp;tlng=pt. Acesso em 28 de jan. 2023</w:t>
      </w:r>
    </w:p>
    <w:p w:rsidR="00000000" w:rsidDel="00000000" w:rsidP="00000000" w:rsidRDefault="00000000" w:rsidRPr="00000000" w14:paraId="0000052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PINTO, Anderson Nunes. </w:t>
      </w:r>
      <w:r w:rsidDel="00000000" w:rsidR="00000000" w:rsidRPr="00000000">
        <w:rPr>
          <w:rFonts w:ascii="Times New Roman" w:cs="Times New Roman" w:eastAsia="Times New Roman" w:hAnsi="Times New Roman"/>
          <w:b w:val="1"/>
          <w:bCs w:val="1"/>
          <w:sz w:val="24"/>
          <w:szCs w:val="24"/>
          <w:highlight w:val="white"/>
          <w:rtl w:val="0"/>
        </w:rPr>
        <w:t xml:space="preserve">“Podemos conversar sobre as crenças?”: como pensam médicos em um hospital universitário</w:t>
      </w:r>
      <w:r w:rsidDel="00000000" w:rsidR="00000000" w:rsidRPr="00000000">
        <w:rPr>
          <w:rFonts w:ascii="Times New Roman" w:cs="Times New Roman" w:eastAsia="Times New Roman" w:hAnsi="Times New Roman"/>
          <w:sz w:val="24"/>
          <w:szCs w:val="24"/>
          <w:highlight w:val="white"/>
          <w:rtl w:val="0"/>
        </w:rPr>
        <w:t xml:space="preserve">. Tese (Doutorado) – Universidade Federal do Rio de Janeiro, Instituto Nutes de Educação em Ciências e Saúde, Programa de Pós-graduação em Educação em Ciências e Saúde, Rio de Janeiro, 2019. Pag 27.</w:t>
      </w:r>
    </w:p>
    <w:p w:rsidR="00000000" w:rsidDel="00000000" w:rsidP="00000000" w:rsidRDefault="00000000" w:rsidRPr="00000000" w14:paraId="0000052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SIMONETTI, A. </w:t>
      </w:r>
      <w:r w:rsidDel="00000000" w:rsidR="00000000" w:rsidRPr="00000000">
        <w:rPr>
          <w:rFonts w:ascii="Times New Roman" w:cs="Times New Roman" w:eastAsia="Times New Roman" w:hAnsi="Times New Roman"/>
          <w:b w:val="1"/>
          <w:bCs w:val="1"/>
          <w:sz w:val="24"/>
          <w:szCs w:val="24"/>
          <w:highlight w:val="white"/>
          <w:rtl w:val="0"/>
        </w:rPr>
        <w:t xml:space="preserve">Manual de Psicologia Hospitalar: o mapa da doença</w:t>
      </w:r>
      <w:r w:rsidDel="00000000" w:rsidR="00000000" w:rsidRPr="00000000">
        <w:rPr>
          <w:rFonts w:ascii="Times New Roman" w:cs="Times New Roman" w:eastAsia="Times New Roman" w:hAnsi="Times New Roman"/>
          <w:sz w:val="24"/>
          <w:szCs w:val="24"/>
          <w:highlight w:val="white"/>
          <w:rtl w:val="0"/>
        </w:rPr>
        <w:t xml:space="preserve">. São Paulo: Casa do Psicólogo, 2004</w:t>
      </w:r>
    </w:p>
    <w:p w:rsidR="00000000" w:rsidDel="00000000" w:rsidP="00000000" w:rsidRDefault="00000000" w:rsidRPr="00000000" w14:paraId="0000052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2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2B">
      <w:pPr>
        <w:pStyle w:val="Title"/>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2C">
      <w:pPr>
        <w:rPr/>
      </w:pPr>
      <w:r w:rsidDel="00000000" w:rsidR="00000000" w:rsidRPr="00000000">
        <w:rPr>
          <w:rtl w:val="0"/>
        </w:rPr>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AMPLIANDO A FORMAÇÃO EM PSICOLOGIA: A CONSTRUÇÃO DE UM SABER-FAZER NO ESTÁGIO DO PROGRAMA DE OBESIDADE E CIRURGIA BARIÁTRICA (PROCIBA) DO HOSPITAL UNIVERSITÁRIO CLEMENTINO FRAGA FILHO (HUCFF)</w:t>
      </w:r>
    </w:p>
    <w:p w:rsidR="00000000" w:rsidDel="00000000" w:rsidP="00000000" w:rsidRDefault="00000000" w:rsidRPr="00000000" w14:paraId="00000550">
      <w:pPr>
        <w:spacing w:line="360" w:lineRule="auto"/>
        <w:jc w:val="right"/>
        <w:rPr>
          <w:b w:val="1"/>
          <w:bCs w:val="1"/>
          <w:sz w:val="24"/>
          <w:szCs w:val="24"/>
        </w:rPr>
      </w:pPr>
      <w:r w:rsidDel="00000000" w:rsidR="00000000" w:rsidRPr="00000000">
        <w:rPr>
          <w:b w:val="1"/>
          <w:bCs w:val="1"/>
          <w:sz w:val="24"/>
          <w:szCs w:val="24"/>
          <w:rtl w:val="0"/>
        </w:rPr>
        <w:t xml:space="preserve">Eduardo Pacheco</w:t>
      </w:r>
    </w:p>
    <w:p w:rsidR="00000000" w:rsidDel="00000000" w:rsidP="00000000" w:rsidRDefault="00000000" w:rsidRPr="00000000" w14:paraId="00000551">
      <w:pPr>
        <w:spacing w:line="360" w:lineRule="auto"/>
        <w:jc w:val="right"/>
        <w:rPr>
          <w:b w:val="1"/>
          <w:bCs w:val="1"/>
          <w:sz w:val="24"/>
          <w:szCs w:val="24"/>
        </w:rPr>
      </w:pPr>
      <w:r w:rsidDel="00000000" w:rsidR="00000000" w:rsidRPr="00000000">
        <w:rPr>
          <w:b w:val="1"/>
          <w:bCs w:val="1"/>
          <w:sz w:val="24"/>
          <w:szCs w:val="24"/>
          <w:rtl w:val="0"/>
        </w:rPr>
        <w:t xml:space="preserve">Joana Andrade de Menezes Pinto</w:t>
      </w:r>
    </w:p>
    <w:p w:rsidR="00000000" w:rsidDel="00000000" w:rsidP="00000000" w:rsidRDefault="00000000" w:rsidRPr="00000000" w14:paraId="00000552">
      <w:pPr>
        <w:spacing w:line="360" w:lineRule="auto"/>
        <w:jc w:val="right"/>
        <w:rPr>
          <w:b w:val="1"/>
          <w:bCs w:val="1"/>
          <w:sz w:val="24"/>
          <w:szCs w:val="24"/>
        </w:rPr>
      </w:pPr>
      <w:r w:rsidDel="00000000" w:rsidR="00000000" w:rsidRPr="00000000">
        <w:rPr>
          <w:b w:val="1"/>
          <w:bCs w:val="1"/>
          <w:sz w:val="24"/>
          <w:szCs w:val="24"/>
          <w:rtl w:val="0"/>
        </w:rPr>
        <w:t xml:space="preserve">Mariana Viviani da Silva</w:t>
      </w:r>
    </w:p>
    <w:p w:rsidR="00000000" w:rsidDel="00000000" w:rsidP="00000000" w:rsidRDefault="00000000" w:rsidRPr="00000000" w14:paraId="00000553">
      <w:pPr>
        <w:spacing w:line="360" w:lineRule="auto"/>
        <w:jc w:val="right"/>
        <w:rPr>
          <w:b w:val="1"/>
          <w:bCs w:val="1"/>
          <w:sz w:val="24"/>
          <w:szCs w:val="24"/>
        </w:rPr>
      </w:pPr>
      <w:r w:rsidDel="00000000" w:rsidR="00000000" w:rsidRPr="00000000">
        <w:rPr>
          <w:b w:val="1"/>
          <w:bCs w:val="1"/>
          <w:sz w:val="24"/>
          <w:szCs w:val="24"/>
          <w:rtl w:val="0"/>
        </w:rPr>
        <w:t xml:space="preserve">Monica Vianna</w:t>
      </w:r>
    </w:p>
    <w:p w:rsidR="00000000" w:rsidDel="00000000" w:rsidP="00000000" w:rsidRDefault="00000000" w:rsidRPr="00000000" w14:paraId="00000554">
      <w:pPr>
        <w:spacing w:line="360" w:lineRule="auto"/>
        <w:jc w:val="right"/>
        <w:rPr>
          <w:rFonts w:ascii="Times New Roman" w:cs="Times New Roman" w:eastAsia="Times New Roman" w:hAnsi="Times New Roman"/>
          <w:b w:val="1"/>
          <w:bCs w:val="1"/>
          <w:sz w:val="24"/>
          <w:szCs w:val="24"/>
          <w:highlight w:val="white"/>
        </w:rPr>
      </w:pPr>
      <w:r w:rsidDel="00000000" w:rsidR="00000000" w:rsidRPr="00000000">
        <w:rPr>
          <w:b w:val="1"/>
          <w:bCs w:val="1"/>
          <w:sz w:val="24"/>
          <w:szCs w:val="24"/>
          <w:rtl w:val="0"/>
        </w:rPr>
        <w:t xml:space="preserve">Sofia Carvalho Radusewski</w:t>
      </w: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O nascimento do campo de estágio em psicologia no Hospital Universitário Clementino Fraga Filho</w:t>
      </w:r>
    </w:p>
    <w:p w:rsidR="00000000" w:rsidDel="00000000" w:rsidP="00000000" w:rsidRDefault="00000000" w:rsidRPr="00000000" w14:paraId="0000055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O trabalho em questão é fruto da inserção do estágio no Serviço de Psicologia do Hospital Universitário Clementino Fraga Filho (HUCFF) e das reflexões acerca da atuação profissional como estagiário no Programa de Obesidade e Cirurgia Bariátrica (PROCIBA). O programa foi o primeiro, e, até então, o único a realizar um processo seletivo para a graduação em Psicologia adentrar nesse hospital.</w:t>
      </w:r>
    </w:p>
    <w:p w:rsidR="00000000" w:rsidDel="00000000" w:rsidP="00000000" w:rsidRDefault="00000000" w:rsidRPr="00000000" w14:paraId="0000055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HUCFF, nascido em 1978, é um hospital universitário vinculado não só ao Sistema Único de Saúde (SUS), mas também ao Ministério de Saúde, sendo campo de aprendizado e de atuação também para estudantes da Universidade Federal do Rio de Janeiro (UFRJ), uma vez que é um dos braços assistenciais da UFRJ. Apesar de outras áreas do saber, como a medicina, poderem atuar nesse espaço desde o seu início, foi há pouco tempo que a Psicologia, como serviço único, conseguiu se estruturar dentro dessa instituição, sem estar subordinada ao Serviço de Psiquiatra e Psicologia Médica (HUCFF, 2021)</w:t>
      </w:r>
    </w:p>
    <w:p w:rsidR="00000000" w:rsidDel="00000000" w:rsidP="00000000" w:rsidRDefault="00000000" w:rsidRPr="00000000" w14:paraId="0000055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estágio é um passo fundamental na formação profissional, pois permite que o estudante entre em contato com a prática daquilo que lhe é ensinado na teoria, com a supervisão e a orientação de profissionais mais experientes. No HUCFF, essa possibilidade surgiu a partir da demanda dos estudantes do Instituto de Psicologia da UFRJ. Por parte desses alunos, foram feitos um abaixo assinado e uma carta que foram enviados ao coordenador do Serviço de Psicologia do HUCFF. Essa mobilização, incitada por duas estudantes da turma do ano de 2018, visou denunciar a carência dessa temática na grade curricular, evidenciando, também, o desejo de uma aproximação com a atuação dentro da área hospitalar através de oportunidades de estágio no Hospital Universitário. </w:t>
      </w:r>
    </w:p>
    <w:p w:rsidR="00000000" w:rsidDel="00000000" w:rsidP="00000000" w:rsidRDefault="00000000" w:rsidRPr="00000000" w14:paraId="0000055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Serviço de Psicologia está presente em diversos setores do hospital, como na Psiquiatria, no Centro de Tratamento Intensivo (CTI), na Nefrologia, na Oncologia, dentre outros, mas é apenas no PROCIBA que os estagiários estão presentes. Foi em virtude do movimento dos alunos citados, que, em 2021, abriu-se um processo seletivo para estágio, no qual três vagas foram inicialmente ofertadas, tendo, atualmente, expandido a possibilidade de selecionar até seis estudantes. Dentro do programa, a Psicologia foi, ao longo do tempo, estruturando um protocolo detalhado de atendimentos aos pacientes. Os primeiros estagiários chegaram ao serviço após o ápice da pandemia da COVID-19, quando o programa estava voltando a se reestruturar presencialmente. Contudo, a maioria dos atendimentos continuaram a ocorrer de forma remota, tendo em vista a dificuldade de deslocamento de muitos pacientes, a acessibilidade mais viabilizada e a boa aderência a esse formato. </w:t>
      </w:r>
    </w:p>
    <w:p w:rsidR="00000000" w:rsidDel="00000000" w:rsidP="00000000" w:rsidRDefault="00000000" w:rsidRPr="00000000" w14:paraId="0000055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Desse modo, a metodologia usada para esse capítulo é um relato de experiência, baseado na prática clínica dos autores desse trabalho que passaram pelo PROCIBA. Com isso, o objetivo é evidenciar a importância de um campo de atuação psicológico dentro de um hospital público de alta complexidade para o psicólogo em formação.</w:t>
      </w:r>
    </w:p>
    <w:p w:rsidR="00000000" w:rsidDel="00000000" w:rsidP="00000000" w:rsidRDefault="00000000" w:rsidRPr="00000000" w14:paraId="0000055B">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atuação do estagiário no PROCIBA: uma presença ampliada</w:t>
      </w:r>
    </w:p>
    <w:p w:rsidR="00000000" w:rsidDel="00000000" w:rsidP="00000000" w:rsidRDefault="00000000" w:rsidRPr="00000000" w14:paraId="0000055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Atualmente, o PROCIBA conta com uma equipe multidisciplinar de assistência às pessoas com obesidade. Faz parte do quadro de profissionais: médicos, assistentes sociais, nutricionistas, fisioterapeutas, fonoaudiólogos e psicólogos. A obesidade, doença crônica e multifatorial, é extremamente complexa, requisitando o diálogo entre diferentes áreas do saber para o oferecimento do melhor tratamento possível (Vianna, 2019).</w:t>
      </w:r>
    </w:p>
    <w:p w:rsidR="00000000" w:rsidDel="00000000" w:rsidP="00000000" w:rsidRDefault="00000000" w:rsidRPr="00000000" w14:paraId="0000055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atuação dos estagiários conta com participação em entrevistas individuais e grupais com pacientes, acompanhamento em ambulatório, realização de relatórios e evoluções, participação nas discussões da equipe multidisciplinar e supervisões internas semanais. O programa divide os atendimentos nas fases pré e pós cirurgia bariátrica, e os estagiários conseguem passar por esses campos, tanto com as entrevistas individuais como com os grupos, ao longo de um ano de experiência. </w:t>
      </w:r>
    </w:p>
    <w:p w:rsidR="00000000" w:rsidDel="00000000" w:rsidP="00000000" w:rsidRDefault="00000000" w:rsidRPr="00000000" w14:paraId="0000055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partir dessa experiência, o estudante pode aprender acerca da área da psicologia hospitalar na prática, visto que na atual faculdade não há disciplinas sobre essa temática tão importante. Também, é possível pensar sobre a estigmatização e a gordofobia, além de ouvir e estudar sobre o corpo, alimentação e obesidade por meio de diferentes saberes. Logo, estar em um serviço que atende pessoas com obesidade demanda ter um olhar expandido a respeito dessa condição clínica, isto é, que pense para além das questões orgânicas. Assim, torna-se possível refletir como o funcionamento do serviço pode contribuir para a experiência profissional bem como para o âmbito da Psicologia Hospitalar numa dimensão epistemológica.</w:t>
      </w:r>
    </w:p>
    <w:p w:rsidR="00000000" w:rsidDel="00000000" w:rsidP="00000000" w:rsidRDefault="00000000" w:rsidRPr="00000000" w14:paraId="0000055F">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A importância da experiência de estágio no prociba como campo de formação em psicologia</w:t>
      </w:r>
    </w:p>
    <w:p w:rsidR="00000000" w:rsidDel="00000000" w:rsidP="00000000" w:rsidRDefault="00000000" w:rsidRPr="00000000" w14:paraId="0000056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atuação no ambiente hospitalar deve suscitar uma interlocução entre os atores envolvidos neste cenário. É importante manter um questionamento sobre o que a saúde, a doença e o processo de adoecimento significam para cada indivíduo (CFP, 2019), buscando pensar a partir de uma perspectiva expandida de produção de cuidado. Nesse caminho, de uma maneira ética, faz-se possível escutar os sujeitos em suas singularidades, e a partir do estágio, construir novos arcabouços teóricos e práticos que sejam preocupados com o contexto de um hospital público.</w:t>
      </w:r>
    </w:p>
    <w:p w:rsidR="00000000" w:rsidDel="00000000" w:rsidP="00000000" w:rsidRDefault="00000000" w:rsidRPr="00000000" w14:paraId="0000056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Segundo Romano (1999), o espaço para o psicólogo em um hospital não só existe como é irreversível. De acordo com esse autor, o interesse pela área hospitalar dentro da Psicologia aumentou bastante ao longo dos últimos anos. No entanto, esse aumento de interesse não correspondeu a mudanças significativas na formação acadêmica, pois não resultou em uma implementação de novas disciplinas teóricas, e ainda não possibilitou maiores oportunidades de estágios neste campo. Dessa forma, este estágio representa, a partir das suas experiências práticas e teóricas, um símbolo de luta pelo direito de manutenção, expansão e valorização desse campo também na graduação em Psicologia. </w:t>
      </w:r>
    </w:p>
    <w:p w:rsidR="00000000" w:rsidDel="00000000" w:rsidP="00000000" w:rsidRDefault="00000000" w:rsidRPr="00000000" w14:paraId="0000056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Outro fator essencial a ser discutido é a importância da valorização das equipes multidisciplinares. O psicólogo no trabalho em equipe desenvolve trocas com as diferentes especialidades que vão suscitar a existência de um cuidado integral para com o paciente. Logo, as atividades profissionais no PROCIBA são complementares, o que significa o exercício de um trabalho conjunto e interativo (Romano, 1999; Vianna, 2019). Entende-se que o profissional de Psicologia é uma das potências necessárias dentro dessa equipe. É a partir do trabalho conjunto multiprofissional que a atuação do psicólogo pode ser aperfeiçoada para voltar-se às questões globais dos pacientes situadas, ainda, no seu contexto biopsicossocial. </w:t>
      </w:r>
    </w:p>
    <w:p w:rsidR="00000000" w:rsidDel="00000000" w:rsidP="00000000" w:rsidRDefault="00000000" w:rsidRPr="00000000" w14:paraId="0000056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 conseguinte, somado ao contato com outras áreas do saber, há de se reconhecer que a presença numa instituição que abrange e acolhe uma população majoritariamente moradora de uma vasta área da zona norte e da baixada do Rio de Janeiro, implica numa construção de uma formação que é atravessada por um contato direto com a realidade brasileira. Em relação a isso, é importante ressaltar que a conjuntura fluminense é, muitas vezes, marcada pela acentuação de processos de violência, precarização e vulnerabilidade social (Hirata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2023; Rodrigues </w:t>
      </w:r>
      <w:r w:rsidDel="00000000" w:rsidR="00000000" w:rsidRPr="00000000">
        <w:rPr>
          <w:rFonts w:ascii="Times New Roman" w:cs="Times New Roman" w:eastAsia="Times New Roman" w:hAnsi="Times New Roman"/>
          <w:i w:val="1"/>
          <w:iCs w:val="1"/>
          <w:sz w:val="24"/>
          <w:szCs w:val="24"/>
          <w:highlight w:val="white"/>
          <w:rtl w:val="0"/>
        </w:rPr>
        <w:t xml:space="preserve">et al., </w:t>
      </w:r>
      <w:r w:rsidDel="00000000" w:rsidR="00000000" w:rsidRPr="00000000">
        <w:rPr>
          <w:rFonts w:ascii="Times New Roman" w:cs="Times New Roman" w:eastAsia="Times New Roman" w:hAnsi="Times New Roman"/>
          <w:sz w:val="24"/>
          <w:szCs w:val="24"/>
          <w:highlight w:val="white"/>
          <w:rtl w:val="0"/>
        </w:rPr>
        <w:t xml:space="preserve">2021), fazendo com que os saberes bem como as práticas profissionais sejam cruzados por dimensões que transcendem a fisiologia humana.</w:t>
      </w:r>
    </w:p>
    <w:p w:rsidR="00000000" w:rsidDel="00000000" w:rsidP="00000000" w:rsidRDefault="00000000" w:rsidRPr="00000000" w14:paraId="0000056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É dentro dessa ótica que esse contexto sociopolítico citado, em que o hospital está inserido, pode ser um fator imprescindível para se pensar e analisar os modos pelos quais um centro de assistência à comunidade se propõe a ser, também, um centro de ensino, extensão e pesquisa científica de uma universidade federal (HUCFF, c2024). Devido a esse aspecto, pensa-se que estagiar num centro universitário público de saúde demanda uma postura ético-política que engloba concepções que vão para além de um assistencialismo médico e que forja uma noção integral do cuidado (CFP, 2019). </w:t>
      </w:r>
    </w:p>
    <w:p w:rsidR="00000000" w:rsidDel="00000000" w:rsidP="00000000" w:rsidRDefault="00000000" w:rsidRPr="00000000" w14:paraId="0000056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Além do mais, é preciso colocar que, ainda que o HUCFF seja um hospital de nível terciário, isto é, que atende a uma demanda de maiores graus de especificidade e complexidade, permanece-se um funcionamento articulado aos princípios doutrinários do SUS, que são: universalidade, equidade e integralidade (HUCFF, c2024; SUS, 1990). Sendo assim, há, de fato, uma promoção de saúde (Czeresnia, 1999) à medida que se fortalece uma perspectiva que é crítica e intersetorial, ou seja, que não desconsidera as interfaces entre processos biológicos e socioculturais que se apresentam em diferentes espaços-tempos (CFP, 2019), tampouco a multiplicidade de conhecimentos e tratamentos.</w:t>
      </w:r>
    </w:p>
    <w:p w:rsidR="00000000" w:rsidDel="00000000" w:rsidP="00000000" w:rsidRDefault="00000000" w:rsidRPr="00000000" w14:paraId="0000056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terminar essa última parte do capítulo de modo que ilustre o que foi falado em diferentes facetas, destaca-se uma situação vivenciada pelos autores deste trabalho. Trata-se de um momento em que, em decorrência de meses realizando atendimentos pré e pós-operatório e estudando conjuntamente com a equipe de Psicologia, os estagiários começaram a refletir mais especificamente sobre a estrutura de uma das entrevistas da avaliação pré-bariátrica que convoca a participação da rede de apoio do paciente.</w:t>
      </w:r>
    </w:p>
    <w:p w:rsidR="00000000" w:rsidDel="00000000" w:rsidP="00000000" w:rsidRDefault="00000000" w:rsidRPr="00000000" w14:paraId="0000056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Considerando que as entrevistas são semi-estruturadas e que isso possibilita, antes de qualquer intervenção cirúrgica, um encontro do sujeito com o seu próprio processo de tratamento, reconheceu-se que a escuta implicada também poderia sublinhar um encontro do profissional com o que está além das perguntas como, por exemplo, se a família do paciente entende o que é a cirurgia e seus desdobramentos ou, até mesmo, se há alguma comunicação dentro de casa – que não seja caracterizada por estigmas e desinformações. Desse modo, percebeu-se que a inserção da rede de apoio do paciente nesta etapa pré-operatória estava suscitando uma abordagem que olhasse mais criticamente para o contexto sociopolítico em que o paciente e a sua rede poderiam estar inseridos (PNH, 2013). </w:t>
      </w:r>
    </w:p>
    <w:p w:rsidR="00000000" w:rsidDel="00000000" w:rsidP="00000000" w:rsidRDefault="00000000" w:rsidRPr="00000000" w14:paraId="0000056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 antes essa entrevista era mais voltada para um entendimento acerca de a pessoa ter ou não alguma possibilidade de apoio no pós-cirúrgico – junto com informações sobre os cuidados necessários –, ampliou-se esse momento para um espaço de maior implicação, psicoeducação e acolhimento. Após discussões em supervisões, os estagiários elaboraram slides com linguagem mais acessível (menos técnica) e imagens mais didáticas, com, por exemplo, fotos do corpo humano, diferenciando os tipos de cirurgia possíveis, informações do pós e, até mesmo, a importância da rede de apoio no tratamento. Além de que, reformularam a estrutura de perguntas que, ora acompanhasse o que era ilustrado, ora mantivesse o teor de um instrumento semi-estruturado, ou seja, que abrisse espaço para o que vem além da palavra verbalizada, da cirurgia propriamente dita, entre outras reverberações.</w:t>
      </w:r>
    </w:p>
    <w:p w:rsidR="00000000" w:rsidDel="00000000" w:rsidP="00000000" w:rsidRDefault="00000000" w:rsidRPr="00000000" w14:paraId="0000056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Nesse sentido, o papel do psicólogo hospitalar diz respeito a uma responsabilidade com o ensino, ao desenvolvimento de pesquisas e a assistência da equipe (Romano, 1999). Sendo assim, o autor aponta que esse ensino precisa estar voltado para a formação de psicólogos na equipe e que as produções de materiais teóricos e práticos necessitam estar direcionadas não só para uma contribuição científica, mas também como peças chaves para a criação de novos recursos de instrumentos de trabalho. Desse modo, observa-se que é um campo de atuação que está em constante construção e modificação, em que proporciona aos alunos autonomia e estímulo, baseados em pensamentos críticos, para auxiliarem na produção ou alteração dos instrumentos de trabalho do psicólogo no contexto hospitalar. Logo, este é um de vários exemplos que ilustra como o estágio pode possibilitar um modo de exercer uma prática baseada na integralidade tanto para com a população atendida, quanto para com o próprio exercício profissional, também produtor de um saber-fazer da área da Psicologia.</w:t>
      </w:r>
    </w:p>
    <w:p w:rsidR="00000000" w:rsidDel="00000000" w:rsidP="00000000" w:rsidRDefault="00000000" w:rsidRPr="00000000" w14:paraId="0000056A">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Considerações finais</w:t>
      </w:r>
    </w:p>
    <w:p w:rsidR="00000000" w:rsidDel="00000000" w:rsidP="00000000" w:rsidRDefault="00000000" w:rsidRPr="00000000" w14:paraId="0000056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Diante do que foi discutido, há de se reconhecer a extrema importância do campo de atuação de estágio dentro de um hospital não somente para os pacientes e para a equipe do programa, mas também para a graduação em Psicologia e, até mesmo, para a Psicologia enquanto ciência, sobretudo a da área hospitalar.  Através do retorno obtido dos pacientes, da equipe e da troca entre os estagiários, especializandos e residentes de Psicologia, foi possível pensar em como essa experiência acadêmica se sobressai. Dentre os desdobramentos que o serviço proporciona, pode-se citar: complementaridade entre ensino, pesquisa e prática; maior contato e aprofundamento com a relação entre sujeito, corpo e alimentação; uma formação mais ampliada e implicada; aproximação com a realidade sociocultural e econômica do Rio de Janeiro; possibilidade de construção de um serviço em constante desenvolvimento e fornecimento de espaços de acolhimento e escuta.</w:t>
      </w:r>
    </w:p>
    <w:p w:rsidR="00000000" w:rsidDel="00000000" w:rsidP="00000000" w:rsidRDefault="00000000" w:rsidRPr="00000000" w14:paraId="0000056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Portanto, através das entrevistas, da discussão de casos clínicos com a equipe multiprofissional, da possibilidade de participar de interconsultas e de palestras informativas, da possibilidade de contatos e encaminhamentos para outros setores da instituição e/ou da rede da saúde pública, da realização de diferentes configurações grupais de atendimento, e de espaços de acolhimento e escuta durante as supervisões, a experiência desse estágio concebe uma prática psicológica que dá lugar à singularidade do sujeito e ao compromisso social tanto da instituição quanto da Psicologia. Isso contribui, então, para o aprimoramento da ética profissional (CEPP, 2005), inclusive incitando a elaboração de referências técnicas acerca do trabalho psicológico em hospitais e, em última instância, de políticas públicas. </w:t>
      </w:r>
    </w:p>
    <w:p w:rsidR="00000000" w:rsidDel="00000000" w:rsidP="00000000" w:rsidRDefault="00000000" w:rsidRPr="00000000" w14:paraId="0000056D">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56E">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 </w:t>
      </w:r>
    </w:p>
    <w:p w:rsidR="00000000" w:rsidDel="00000000" w:rsidP="00000000" w:rsidRDefault="00000000" w:rsidRPr="00000000" w14:paraId="0000056F">
      <w:pPr>
        <w:spacing w:after="0" w:before="0" w:line="360" w:lineRule="auto"/>
        <w:ind w:left="0"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MINISTÉRIO DA SAÚDE.</w:t>
      </w:r>
      <w:r w:rsidDel="00000000" w:rsidR="00000000" w:rsidRPr="00000000">
        <w:rPr>
          <w:rFonts w:ascii="Times New Roman" w:cs="Times New Roman" w:eastAsia="Times New Roman" w:hAnsi="Times New Roman"/>
          <w:b w:val="1"/>
          <w:bCs w:val="1"/>
          <w:sz w:val="24"/>
          <w:szCs w:val="24"/>
          <w:highlight w:val="white"/>
          <w:rtl w:val="0"/>
        </w:rPr>
        <w:t xml:space="preserve"> Política Nacional de Humanização (PNH)</w:t>
      </w:r>
      <w:r w:rsidDel="00000000" w:rsidR="00000000" w:rsidRPr="00000000">
        <w:rPr>
          <w:rFonts w:ascii="Times New Roman" w:cs="Times New Roman" w:eastAsia="Times New Roman" w:hAnsi="Times New Roman"/>
          <w:sz w:val="24"/>
          <w:szCs w:val="24"/>
          <w:highlight w:val="white"/>
          <w:rtl w:val="0"/>
        </w:rPr>
        <w:t xml:space="preserve">. Brasília: Ministério da Saúde, 2013. Disponível em: </w:t>
      </w:r>
      <w:hyperlink r:id="rId26">
        <w:r w:rsidDel="00000000" w:rsidR="00000000" w:rsidRPr="00000000">
          <w:rPr>
            <w:rFonts w:ascii="Times New Roman" w:cs="Times New Roman" w:eastAsia="Times New Roman" w:hAnsi="Times New Roman"/>
            <w:sz w:val="24"/>
            <w:szCs w:val="24"/>
            <w:highlight w:val="white"/>
            <w:rtl w:val="0"/>
          </w:rPr>
          <w:t xml:space="preserve">https://bvsms.saude.gov.br/bvs/publicacoes/politica_nacional_humanizacao_pnh_folheto.pd</w:t>
        </w:r>
      </w:hyperlink>
      <w:r w:rsidDel="00000000" w:rsidR="00000000" w:rsidRPr="00000000">
        <w:rPr>
          <w:rFonts w:ascii="Times New Roman" w:cs="Times New Roman" w:eastAsia="Times New Roman" w:hAnsi="Times New Roman"/>
          <w:sz w:val="24"/>
          <w:szCs w:val="24"/>
          <w:highlight w:val="white"/>
          <w:rtl w:val="0"/>
        </w:rPr>
        <w:t xml:space="preserve">f. Acesso em: 20 abr. 2024</w:t>
      </w:r>
    </w:p>
    <w:p w:rsidR="00000000" w:rsidDel="00000000" w:rsidP="00000000" w:rsidRDefault="00000000" w:rsidRPr="00000000" w14:paraId="0000057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Lei nº 8.080, de 19 de setembro de 1990</w:t>
      </w:r>
      <w:r w:rsidDel="00000000" w:rsidR="00000000" w:rsidRPr="00000000">
        <w:rPr>
          <w:rFonts w:ascii="Times New Roman" w:cs="Times New Roman" w:eastAsia="Times New Roman" w:hAnsi="Times New Roman"/>
          <w:sz w:val="24"/>
          <w:szCs w:val="24"/>
          <w:highlight w:val="white"/>
          <w:rtl w:val="0"/>
        </w:rPr>
        <w:t xml:space="preserve">. Dispõe sobre as condições para a promoção, proteção e recuperação da saúde, a organização e o funcionamento dos serviços correspondentes e dá outras providências. Revista e atualizada. </w:t>
      </w:r>
      <w:r w:rsidDel="00000000" w:rsidR="00000000" w:rsidRPr="00000000">
        <w:rPr>
          <w:rFonts w:ascii="Times New Roman" w:cs="Times New Roman" w:eastAsia="Times New Roman" w:hAnsi="Times New Roman"/>
          <w:color w:val="040c28"/>
          <w:sz w:val="24"/>
          <w:szCs w:val="24"/>
          <w:highlight w:val="white"/>
          <w:rtl w:val="0"/>
        </w:rPr>
        <w:t xml:space="preserve">Diário Oficial da União, Brasília, DF, 19 set.</w:t>
      </w:r>
      <w:r w:rsidDel="00000000" w:rsidR="00000000" w:rsidRPr="00000000">
        <w:rPr>
          <w:rFonts w:ascii="Times New Roman" w:cs="Times New Roman" w:eastAsia="Times New Roman" w:hAnsi="Times New Roman"/>
          <w:color w:val="1f1f1f"/>
          <w:sz w:val="24"/>
          <w:szCs w:val="24"/>
          <w:highlight w:val="white"/>
          <w:rtl w:val="0"/>
        </w:rPr>
        <w:t xml:space="preserve"> </w:t>
      </w:r>
      <w:r w:rsidDel="00000000" w:rsidR="00000000" w:rsidRPr="00000000">
        <w:rPr>
          <w:rFonts w:ascii="Times New Roman" w:cs="Times New Roman" w:eastAsia="Times New Roman" w:hAnsi="Times New Roman"/>
          <w:color w:val="040c28"/>
          <w:sz w:val="24"/>
          <w:szCs w:val="24"/>
          <w:highlight w:val="white"/>
          <w:rtl w:val="0"/>
        </w:rPr>
        <w:t xml:space="preserve">1990. </w:t>
      </w:r>
      <w:r w:rsidDel="00000000" w:rsidR="00000000" w:rsidRPr="00000000">
        <w:rPr>
          <w:rFonts w:ascii="Times New Roman" w:cs="Times New Roman" w:eastAsia="Times New Roman" w:hAnsi="Times New Roman"/>
          <w:sz w:val="24"/>
          <w:szCs w:val="24"/>
          <w:highlight w:val="white"/>
          <w:rtl w:val="0"/>
        </w:rPr>
        <w:t xml:space="preserve">Disponível em:  </w:t>
      </w:r>
      <w:hyperlink r:id="rId27">
        <w:r w:rsidDel="00000000" w:rsidR="00000000" w:rsidRPr="00000000">
          <w:rPr>
            <w:rFonts w:ascii="Times New Roman" w:cs="Times New Roman" w:eastAsia="Times New Roman" w:hAnsi="Times New Roman"/>
            <w:color w:val="1155cc"/>
            <w:sz w:val="24"/>
            <w:szCs w:val="24"/>
            <w:highlight w:val="white"/>
            <w:u w:val="single"/>
            <w:rtl w:val="0"/>
          </w:rPr>
          <w:t xml:space="preserve">http://www.planalto.gov.br/ccivil_03/leis/L8080.htm</w:t>
        </w:r>
      </w:hyperlink>
      <w:r w:rsidDel="00000000" w:rsidR="00000000" w:rsidRPr="00000000">
        <w:rPr>
          <w:rFonts w:ascii="Times New Roman" w:cs="Times New Roman" w:eastAsia="Times New Roman" w:hAnsi="Times New Roman"/>
          <w:sz w:val="24"/>
          <w:szCs w:val="24"/>
          <w:highlight w:val="white"/>
          <w:rtl w:val="0"/>
        </w:rPr>
        <w:t xml:space="preserve">. Acesso em 20 abr. 2024. </w:t>
      </w:r>
    </w:p>
    <w:p w:rsidR="00000000" w:rsidDel="00000000" w:rsidP="00000000" w:rsidRDefault="00000000" w:rsidRPr="00000000" w14:paraId="0000057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w:t>
      </w:r>
      <w:r w:rsidDel="00000000" w:rsidR="00000000" w:rsidRPr="00000000">
        <w:rPr>
          <w:rFonts w:ascii="Times New Roman" w:cs="Times New Roman" w:eastAsia="Times New Roman" w:hAnsi="Times New Roman"/>
          <w:b w:val="1"/>
          <w:bCs w:val="1"/>
          <w:sz w:val="24"/>
          <w:szCs w:val="24"/>
          <w:highlight w:val="white"/>
          <w:rtl w:val="0"/>
        </w:rPr>
        <w:t xml:space="preserve"> Código de Ética Profissional do Psicólogo (CEPP)</w:t>
      </w:r>
      <w:r w:rsidDel="00000000" w:rsidR="00000000" w:rsidRPr="00000000">
        <w:rPr>
          <w:rFonts w:ascii="Times New Roman" w:cs="Times New Roman" w:eastAsia="Times New Roman" w:hAnsi="Times New Roman"/>
          <w:sz w:val="24"/>
          <w:szCs w:val="24"/>
          <w:highlight w:val="white"/>
          <w:rtl w:val="0"/>
        </w:rPr>
        <w:t xml:space="preserve">. Brasília: Conselho Federal de Psicologia, 2005. Disponível em: </w:t>
      </w:r>
      <w:hyperlink r:id="rId28">
        <w:r w:rsidDel="00000000" w:rsidR="00000000" w:rsidRPr="00000000">
          <w:rPr>
            <w:rFonts w:ascii="Times New Roman" w:cs="Times New Roman" w:eastAsia="Times New Roman" w:hAnsi="Times New Roman"/>
            <w:color w:val="1155cc"/>
            <w:sz w:val="24"/>
            <w:szCs w:val="24"/>
            <w:highlight w:val="white"/>
            <w:u w:val="single"/>
            <w:rtl w:val="0"/>
          </w:rPr>
          <w:t xml:space="preserve">https://site.cfp.org.br/wp-content/uploads/2012/07/codigo-de-etica-psicologia.pdf</w:t>
        </w:r>
      </w:hyperlink>
      <w:r w:rsidDel="00000000" w:rsidR="00000000" w:rsidRPr="00000000">
        <w:rPr>
          <w:rFonts w:ascii="Times New Roman" w:cs="Times New Roman" w:eastAsia="Times New Roman" w:hAnsi="Times New Roman"/>
          <w:sz w:val="24"/>
          <w:szCs w:val="24"/>
          <w:highlight w:val="white"/>
          <w:rtl w:val="0"/>
        </w:rPr>
        <w:t xml:space="preserve">.  Acesso em: 20 abr. 2024</w:t>
      </w:r>
    </w:p>
    <w:p w:rsidR="00000000" w:rsidDel="00000000" w:rsidP="00000000" w:rsidRDefault="00000000" w:rsidRPr="00000000" w14:paraId="0000057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CONSELHO FEDERAL DE PSICOLOGIA. CREPOP</w:t>
      </w:r>
      <w:r w:rsidDel="00000000" w:rsidR="00000000" w:rsidRPr="00000000">
        <w:rPr>
          <w:rFonts w:ascii="Times New Roman" w:cs="Times New Roman" w:eastAsia="Times New Roman" w:hAnsi="Times New Roman"/>
          <w:b w:val="1"/>
          <w:bCs w:val="1"/>
          <w:sz w:val="24"/>
          <w:szCs w:val="24"/>
          <w:highlight w:val="white"/>
          <w:rtl w:val="0"/>
        </w:rPr>
        <w:t xml:space="preserve">. Referências técnicas para atuação de psicólogas(os) em serviços hospitalares do SUS</w:t>
      </w: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Brasília: CFP, 2019. Disponível em: </w:t>
      </w:r>
      <w:hyperlink r:id="rId29">
        <w:r w:rsidDel="00000000" w:rsidR="00000000" w:rsidRPr="00000000">
          <w:rPr>
            <w:rFonts w:ascii="Times New Roman" w:cs="Times New Roman" w:eastAsia="Times New Roman" w:hAnsi="Times New Roman"/>
            <w:color w:val="1155cc"/>
            <w:sz w:val="24"/>
            <w:szCs w:val="24"/>
            <w:highlight w:val="white"/>
            <w:u w:val="single"/>
            <w:rtl w:val="0"/>
          </w:rPr>
          <w:t xml:space="preserve">http://crepop.pol.org.br/wp-content/uploads/2019/11/RT-Hospitalar-2019.pdf</w:t>
        </w:r>
      </w:hyperlink>
      <w:r w:rsidDel="00000000" w:rsidR="00000000" w:rsidRPr="00000000">
        <w:rPr>
          <w:rFonts w:ascii="Times New Roman" w:cs="Times New Roman" w:eastAsia="Times New Roman" w:hAnsi="Times New Roman"/>
          <w:sz w:val="24"/>
          <w:szCs w:val="24"/>
          <w:highlight w:val="white"/>
          <w:rtl w:val="0"/>
        </w:rPr>
        <w:t xml:space="preserve">. Acesso em 20 abr. 2024.</w:t>
      </w:r>
    </w:p>
    <w:p w:rsidR="00000000" w:rsidDel="00000000" w:rsidP="00000000" w:rsidRDefault="00000000" w:rsidRPr="00000000" w14:paraId="0000057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CZERESNIA, D. O conceito de Saúde e a Diferença entre Prevenção e Promoção. Cadernos de Saúde Pública (Czeresnia, 1999). In: Czeresnia D, Freitas CM (org.). </w:t>
      </w:r>
      <w:r w:rsidDel="00000000" w:rsidR="00000000" w:rsidRPr="00000000">
        <w:rPr>
          <w:rFonts w:ascii="Times New Roman" w:cs="Times New Roman" w:eastAsia="Times New Roman" w:hAnsi="Times New Roman"/>
          <w:b w:val="1"/>
          <w:bCs w:val="1"/>
          <w:sz w:val="24"/>
          <w:szCs w:val="24"/>
          <w:highlight w:val="white"/>
          <w:rtl w:val="0"/>
        </w:rPr>
        <w:t xml:space="preserve">Promoção da Saúde: conceitos, reflexões, tendências</w:t>
      </w:r>
      <w:r w:rsidDel="00000000" w:rsidR="00000000" w:rsidRPr="00000000">
        <w:rPr>
          <w:rFonts w:ascii="Times New Roman" w:cs="Times New Roman" w:eastAsia="Times New Roman" w:hAnsi="Times New Roman"/>
          <w:sz w:val="24"/>
          <w:szCs w:val="24"/>
          <w:highlight w:val="white"/>
          <w:rtl w:val="0"/>
        </w:rPr>
        <w:t xml:space="preserve">. Rio de Janeiro: Ed. Fiocruz, 2003, p. 39-53.</w:t>
      </w:r>
    </w:p>
    <w:p w:rsidR="00000000" w:rsidDel="00000000" w:rsidP="00000000" w:rsidRDefault="00000000" w:rsidRPr="00000000" w14:paraId="0000057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HIRATA, D.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Chacinas Policiais no Rio de Janeiro: Estatização das mortes, mega chacinas policiais e impunidade. </w:t>
      </w:r>
      <w:r w:rsidDel="00000000" w:rsidR="00000000" w:rsidRPr="00000000">
        <w:rPr>
          <w:rFonts w:ascii="Times New Roman" w:cs="Times New Roman" w:eastAsia="Times New Roman" w:hAnsi="Times New Roman"/>
          <w:b w:val="1"/>
          <w:bCs w:val="1"/>
          <w:sz w:val="24"/>
          <w:szCs w:val="24"/>
          <w:highlight w:val="white"/>
          <w:rtl w:val="0"/>
        </w:rPr>
        <w:t xml:space="preserve">Grupo de Estudos dos Novos Ilegalismos, </w:t>
      </w:r>
      <w:r w:rsidDel="00000000" w:rsidR="00000000" w:rsidRPr="00000000">
        <w:rPr>
          <w:rFonts w:ascii="Times New Roman" w:cs="Times New Roman" w:eastAsia="Times New Roman" w:hAnsi="Times New Roman"/>
          <w:sz w:val="24"/>
          <w:szCs w:val="24"/>
          <w:highlight w:val="white"/>
          <w:rtl w:val="0"/>
        </w:rPr>
        <w:t xml:space="preserve">Universidade Federal Fluminense, Rio de Janeiro. Mai. 2023.  Disponível em: </w:t>
      </w:r>
      <w:hyperlink r:id="rId30">
        <w:r w:rsidDel="00000000" w:rsidR="00000000" w:rsidRPr="00000000">
          <w:rPr>
            <w:rFonts w:ascii="Times New Roman" w:cs="Times New Roman" w:eastAsia="Times New Roman" w:hAnsi="Times New Roman"/>
            <w:color w:val="1155cc"/>
            <w:sz w:val="24"/>
            <w:szCs w:val="24"/>
            <w:highlight w:val="white"/>
            <w:u w:val="single"/>
            <w:rtl w:val="0"/>
          </w:rPr>
          <w:t xml:space="preserve">https://geni.uff.br/2023/05/05/chacinas-policiais-no-rio-de-janeiro-estatizacao-das-mortes-mega-chacinas-policiais-e-impunidade/</w:t>
        </w:r>
      </w:hyperlink>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Acesso em 20 abr. 2024.</w:t>
      </w:r>
    </w:p>
    <w:p w:rsidR="00000000" w:rsidDel="00000000" w:rsidP="00000000" w:rsidRDefault="00000000" w:rsidRPr="00000000" w14:paraId="0000057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UFRJ. HOSPITAL UNIVERSITÁRIO CLEMENTINO FRAGA FILHO (HUCFF). </w:t>
      </w:r>
      <w:r w:rsidDel="00000000" w:rsidR="00000000" w:rsidRPr="00000000">
        <w:rPr>
          <w:rFonts w:ascii="Times New Roman" w:cs="Times New Roman" w:eastAsia="Times New Roman" w:hAnsi="Times New Roman"/>
          <w:b w:val="1"/>
          <w:bCs w:val="1"/>
          <w:sz w:val="24"/>
          <w:szCs w:val="24"/>
          <w:highlight w:val="white"/>
          <w:rtl w:val="0"/>
        </w:rPr>
        <w:t xml:space="preserve">Site do Hospital Universitário Clementino Fraga Filho (HUCFF).</w:t>
      </w:r>
      <w:r w:rsidDel="00000000" w:rsidR="00000000" w:rsidRPr="00000000">
        <w:rPr>
          <w:rFonts w:ascii="Times New Roman" w:cs="Times New Roman" w:eastAsia="Times New Roman" w:hAnsi="Times New Roman"/>
          <w:sz w:val="24"/>
          <w:szCs w:val="24"/>
          <w:highlight w:val="white"/>
          <w:rtl w:val="0"/>
        </w:rPr>
        <w:t xml:space="preserve"> Psicologia do HUCFF ganha autonomia após criação do serviço. 12 ago. 2021. Disponível em: </w:t>
      </w:r>
      <w:hyperlink r:id="rId31">
        <w:r w:rsidDel="00000000" w:rsidR="00000000" w:rsidRPr="00000000">
          <w:rPr>
            <w:rFonts w:ascii="Times New Roman" w:cs="Times New Roman" w:eastAsia="Times New Roman" w:hAnsi="Times New Roman"/>
            <w:color w:val="0b57d0"/>
            <w:sz w:val="24"/>
            <w:szCs w:val="24"/>
            <w:highlight w:val="white"/>
            <w:rtl w:val="0"/>
          </w:rPr>
          <w:t xml:space="preserve">https://www.hucff.ufrj.br/psicologia-do-hucff-ganha-autonomia-apos-criacao-do-servico/</w:t>
        </w:r>
      </w:hyperlink>
      <w:r w:rsidDel="00000000" w:rsidR="00000000" w:rsidRPr="00000000">
        <w:rPr>
          <w:rFonts w:ascii="Times New Roman" w:cs="Times New Roman" w:eastAsia="Times New Roman" w:hAnsi="Times New Roman"/>
          <w:sz w:val="24"/>
          <w:szCs w:val="24"/>
          <w:highlight w:val="white"/>
          <w:rtl w:val="0"/>
        </w:rPr>
        <w:t xml:space="preserve">. Acesso em: 20 abr. 2024.</w:t>
      </w:r>
    </w:p>
    <w:p w:rsidR="00000000" w:rsidDel="00000000" w:rsidP="00000000" w:rsidRDefault="00000000" w:rsidRPr="00000000" w14:paraId="0000057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UFRJ. HOSPITAL UNIVERSITÁRIO CLEMENTINO FRAGA FILHO (HUCFF). </w:t>
      </w:r>
      <w:r w:rsidDel="00000000" w:rsidR="00000000" w:rsidRPr="00000000">
        <w:rPr>
          <w:rFonts w:ascii="Times New Roman" w:cs="Times New Roman" w:eastAsia="Times New Roman" w:hAnsi="Times New Roman"/>
          <w:b w:val="1"/>
          <w:bCs w:val="1"/>
          <w:sz w:val="24"/>
          <w:szCs w:val="24"/>
          <w:highlight w:val="white"/>
          <w:rtl w:val="0"/>
        </w:rPr>
        <w:t xml:space="preserve">Site do Hospital Universitário Clementino Fraga Filho (HUCFF)</w:t>
      </w:r>
      <w:r w:rsidDel="00000000" w:rsidR="00000000" w:rsidRPr="00000000">
        <w:rPr>
          <w:rFonts w:ascii="Times New Roman" w:cs="Times New Roman" w:eastAsia="Times New Roman" w:hAnsi="Times New Roman"/>
          <w:sz w:val="24"/>
          <w:szCs w:val="24"/>
          <w:highlight w:val="white"/>
          <w:rtl w:val="0"/>
        </w:rPr>
        <w:t xml:space="preserve">. Visão e Missão. Disponível em: </w:t>
      </w:r>
      <w:hyperlink r:id="rId32">
        <w:r w:rsidDel="00000000" w:rsidR="00000000" w:rsidRPr="00000000">
          <w:rPr>
            <w:rFonts w:ascii="Times New Roman" w:cs="Times New Roman" w:eastAsia="Times New Roman" w:hAnsi="Times New Roman"/>
            <w:color w:val="1155cc"/>
            <w:sz w:val="24"/>
            <w:szCs w:val="24"/>
            <w:highlight w:val="white"/>
            <w:u w:val="single"/>
            <w:rtl w:val="0"/>
          </w:rPr>
          <w:t xml:space="preserve">https://www.hucff.ufrj.br/visao_e_missao/</w:t>
        </w:r>
      </w:hyperlink>
      <w:r w:rsidDel="00000000" w:rsidR="00000000" w:rsidRPr="00000000">
        <w:rPr>
          <w:rFonts w:ascii="Times New Roman" w:cs="Times New Roman" w:eastAsia="Times New Roman" w:hAnsi="Times New Roman"/>
          <w:sz w:val="24"/>
          <w:szCs w:val="24"/>
          <w:highlight w:val="white"/>
          <w:rtl w:val="0"/>
        </w:rPr>
        <w:t xml:space="preserve">. Acesso em: 20 abr. 2024.</w:t>
      </w:r>
    </w:p>
    <w:p w:rsidR="00000000" w:rsidDel="00000000" w:rsidP="00000000" w:rsidRDefault="00000000" w:rsidRPr="00000000" w14:paraId="0000057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RODRIGUES, A. </w:t>
      </w:r>
      <w:r w:rsidDel="00000000" w:rsidR="00000000" w:rsidRPr="00000000">
        <w:rPr>
          <w:rFonts w:ascii="Times New Roman" w:cs="Times New Roman" w:eastAsia="Times New Roman" w:hAnsi="Times New Roman"/>
          <w:i w:val="1"/>
          <w:iCs w:val="1"/>
          <w:sz w:val="24"/>
          <w:szCs w:val="24"/>
          <w:highlight w:val="white"/>
          <w:rtl w:val="0"/>
        </w:rPr>
        <w:t xml:space="preserve">et al. </w:t>
      </w:r>
      <w:r w:rsidDel="00000000" w:rsidR="00000000" w:rsidRPr="00000000">
        <w:rPr>
          <w:rFonts w:ascii="Times New Roman" w:cs="Times New Roman" w:eastAsia="Times New Roman" w:hAnsi="Times New Roman"/>
          <w:sz w:val="24"/>
          <w:szCs w:val="24"/>
          <w:highlight w:val="white"/>
          <w:rtl w:val="0"/>
        </w:rPr>
        <w:t xml:space="preserve">Violência e Política na Baixada Fluminense. Rio de Janeiro: </w:t>
      </w:r>
      <w:r w:rsidDel="00000000" w:rsidR="00000000" w:rsidRPr="00000000">
        <w:rPr>
          <w:rFonts w:ascii="Times New Roman" w:cs="Times New Roman" w:eastAsia="Times New Roman" w:hAnsi="Times New Roman"/>
          <w:b w:val="1"/>
          <w:bCs w:val="1"/>
          <w:sz w:val="24"/>
          <w:szCs w:val="24"/>
          <w:highlight w:val="white"/>
          <w:rtl w:val="0"/>
        </w:rPr>
        <w:t xml:space="preserve">Observatório de Favelas</w:t>
      </w:r>
      <w:r w:rsidDel="00000000" w:rsidR="00000000" w:rsidRPr="00000000">
        <w:rPr>
          <w:rFonts w:ascii="Times New Roman" w:cs="Times New Roman" w:eastAsia="Times New Roman" w:hAnsi="Times New Roman"/>
          <w:sz w:val="24"/>
          <w:szCs w:val="24"/>
          <w:highlight w:val="white"/>
          <w:rtl w:val="0"/>
        </w:rPr>
        <w:t xml:space="preserve">, dez. 2021. Disponível em: </w:t>
      </w:r>
      <w:hyperlink r:id="rId33">
        <w:r w:rsidDel="00000000" w:rsidR="00000000" w:rsidRPr="00000000">
          <w:rPr>
            <w:rFonts w:ascii="Times New Roman" w:cs="Times New Roman" w:eastAsia="Times New Roman" w:hAnsi="Times New Roman"/>
            <w:color w:val="1155cc"/>
            <w:sz w:val="24"/>
            <w:szCs w:val="24"/>
            <w:highlight w:val="white"/>
            <w:u w:val="single"/>
            <w:rtl w:val="0"/>
          </w:rPr>
          <w:t xml:space="preserve">https://observatoriodefavelas.org.br/acervo/violencia-e-politica-na-baixada-fluminense/</w:t>
        </w:r>
      </w:hyperlink>
      <w:r w:rsidDel="00000000" w:rsidR="00000000" w:rsidRPr="00000000">
        <w:rPr>
          <w:rFonts w:ascii="Times New Roman" w:cs="Times New Roman" w:eastAsia="Times New Roman" w:hAnsi="Times New Roman"/>
          <w:sz w:val="24"/>
          <w:szCs w:val="24"/>
          <w:highlight w:val="white"/>
          <w:rtl w:val="0"/>
        </w:rPr>
        <w:t xml:space="preserve">. Acesso em 20 abr. 2024.</w:t>
      </w:r>
    </w:p>
    <w:p w:rsidR="00000000" w:rsidDel="00000000" w:rsidP="00000000" w:rsidRDefault="00000000" w:rsidRPr="00000000" w14:paraId="0000057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ROMANO, B. </w:t>
      </w:r>
      <w:r w:rsidDel="00000000" w:rsidR="00000000" w:rsidRPr="00000000">
        <w:rPr>
          <w:rFonts w:ascii="Times New Roman" w:cs="Times New Roman" w:eastAsia="Times New Roman" w:hAnsi="Times New Roman"/>
          <w:b w:val="1"/>
          <w:bCs w:val="1"/>
          <w:sz w:val="24"/>
          <w:szCs w:val="24"/>
          <w:highlight w:val="white"/>
          <w:rtl w:val="0"/>
        </w:rPr>
        <w:t xml:space="preserve">Princípios para a prática da Psicologia Clínica em Hospitais. </w:t>
      </w:r>
      <w:r w:rsidDel="00000000" w:rsidR="00000000" w:rsidRPr="00000000">
        <w:rPr>
          <w:rFonts w:ascii="Times New Roman" w:cs="Times New Roman" w:eastAsia="Times New Roman" w:hAnsi="Times New Roman"/>
          <w:sz w:val="24"/>
          <w:szCs w:val="24"/>
          <w:highlight w:val="white"/>
          <w:rtl w:val="0"/>
        </w:rPr>
        <w:t xml:space="preserve">São Paulo: Casa do Psicólogo, 1999. </w:t>
      </w:r>
    </w:p>
    <w:p w:rsidR="00000000" w:rsidDel="00000000" w:rsidP="00000000" w:rsidRDefault="00000000" w:rsidRPr="00000000" w14:paraId="0000057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VIANNA, M. </w:t>
      </w:r>
      <w:r w:rsidDel="00000000" w:rsidR="00000000" w:rsidRPr="00000000">
        <w:rPr>
          <w:rFonts w:ascii="Times New Roman" w:cs="Times New Roman" w:eastAsia="Times New Roman" w:hAnsi="Times New Roman"/>
          <w:b w:val="1"/>
          <w:bCs w:val="1"/>
          <w:sz w:val="24"/>
          <w:szCs w:val="24"/>
          <w:highlight w:val="white"/>
          <w:rtl w:val="0"/>
        </w:rPr>
        <w:t xml:space="preserve">Do bisturi ao divã: cirurgia bariátrica, compulsão alimentar e psicanálise</w:t>
      </w:r>
      <w:r w:rsidDel="00000000" w:rsidR="00000000" w:rsidRPr="00000000">
        <w:rPr>
          <w:rFonts w:ascii="Times New Roman" w:cs="Times New Roman" w:eastAsia="Times New Roman" w:hAnsi="Times New Roman"/>
          <w:sz w:val="24"/>
          <w:szCs w:val="24"/>
          <w:highlight w:val="white"/>
          <w:rtl w:val="0"/>
        </w:rPr>
        <w:t xml:space="preserve">. 1ed. Curitiba: Appris, 2019. </w:t>
      </w:r>
    </w:p>
    <w:p w:rsidR="00000000" w:rsidDel="00000000" w:rsidP="00000000" w:rsidRDefault="00000000" w:rsidRPr="00000000" w14:paraId="0000057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7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1"/>
          <w:bCs w:val="1"/>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A PSICOLOGIA NA RESIDÊNCIA MULTIPROFISSIONAL</w:t>
      </w:r>
    </w:p>
    <w:p w:rsidR="00000000" w:rsidDel="00000000" w:rsidP="00000000" w:rsidRDefault="00000000" w:rsidRPr="00000000" w14:paraId="0000057D">
      <w:pPr>
        <w:spacing w:after="160" w:line="360" w:lineRule="auto"/>
        <w:ind w:firstLine="708"/>
        <w:jc w:val="right"/>
        <w:rPr>
          <w:b w:val="1"/>
          <w:bCs w:val="1"/>
          <w:sz w:val="24"/>
          <w:szCs w:val="24"/>
        </w:rPr>
      </w:pPr>
      <w:r w:rsidDel="00000000" w:rsidR="00000000" w:rsidRPr="00000000">
        <w:rPr>
          <w:b w:val="1"/>
          <w:bCs w:val="1"/>
          <w:sz w:val="24"/>
          <w:szCs w:val="24"/>
          <w:rtl w:val="0"/>
        </w:rPr>
        <w:t xml:space="preserve">Mariana Lois Couto</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Que o hospital universitário é um espaço que promove interlocução entre as políticas de saúde e educação, não é novidade: o próprio nome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 Hospital Universitário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dá pistas acerca dos principais objetivos desta instituição.</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inserção de alunos nos HU pode acontecer de diversas formas, a depender do nível de escolaridade. Para aqueles cursando a graduação, existem os projetos de extensão, os estágios e os internatos. Para os graduados, há os cursos de pós-graduações, especializações, mestrados e doutorados. Dentre essas possibilidades, uma modalidade em específico nos interessa: As residências.</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As residências são pós-graduações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lato sensu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disponíveis para os cursos da área da saúde (BRASIL, 2005). Elas funcionam como um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treinamento em serviço</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ou seja, seu caráter formativo se efetiva principalmente através do trabalho prático e da atuação nos cenários onde acontecem os programas.</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Enquanto as residências médicas tiveram início em ambientes hospitalares, o primeiro programa de Residência Multiprofissional em Saúde acontece em 1976, no sul do país, e desenvolve-se na Atenção Básica (MIOTO et al., 2015; SILVA, 2018). </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regulamentação das Residências em Área Profissional da Saúde se dá em 2005, através da Lei nº 11.129 (BRASIL, 2005). Em 2010, com o advento do Programa Nacional de Reestruturação dos Hospitais Universitários (REHUF), os hospitais emergem como lócus privilegiado para realização destes cursos (MIOTO et al., 2015).</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 acordo com a Portaria Interministerial nº 16, de dezembro de 2014, a residência engloba os egressos dos cursos de Biomedicina, Ciências Biológicas, Educação Física, Enfermagem, Farmácia, Fisioterapia, Fonoaudiologia, Medicina Veterinária, Nutrição, Odontologia, Psicologia, Serviço Social, Terapia Ocupacional, Saúde Coletiva e Física Médica. Esta mesma portaria estabelece, ainda, a carga horária de 60h semanais e o regime de dedicação exclusiva.  </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No que diz respeito à Universidade Federal do Rio de Janeiro, existem 07 programas disponíveis</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17"/>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Eles distribuem-se entre as diferentes unidades do complexo hospitalar e organizam-se em diferentes áreas de concentração</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18"/>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No Hospital Universitário Clementino Fraga Filho, também chamado HUCFF ou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Hospital do Fundão</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superscript"/>
        </w:rPr>
        <w:footnoteReference w:customMarkFollows="0" w:id="19"/>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acontece o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Programa de Residência Integrada Multiprofissional em Saúde com ênfase em Clínica Médica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que oferece vagas para enfermagem, farmácia, fisioterapia, fonoaudiologia, psicologia, serviço social, nutrição e terapia ocupacional.</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 partir daqui, abordaremos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 inserção do Serviço de Psicologia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no Programa de Clínica Médica. Para isso, é preciso destacar, antes, alguns pontos acerca do funcionamento geral do Programa. </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primeiro ponto diz respeito à abrangência do título “Clínica Médica”. O segundo ponto é relativo à maneira como os residentes são alocados no hospital durante os dois anos de duração do programa. O terceiro aborda brevemente a criação do Serviço de Psicologia. </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termo “Clínica Médica” funciona como um termo guarda-chuva para designar o caráter das atividades desenvolvidas pelos residentes multiprofissionais no HU. Ele é uma espécie de sinônimo para “hospital geral de alta complexidade”, e diz respeito, portanto, à atuação hospitalar de maneira ampla. É preciso fazer essa distinção para não confundir o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Programa de Clínica Médica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com a</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 enfermaria de clínica médica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 Programa compreende a atuação na enfermaria, mas não se restringe a ela. Essa diferença ficará mais nítida para o leitor conforme o capítulo avance.</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Durante o primeiro ano de programa, ou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R1</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os residentes estão mais envolvidos com atividades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multi</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Ou seja, atuam em conjunto com a sua turma, cuja escala é determinada pela Coordenação da Residência Multiprofissional. Essa etapa compreende dois cenários: Alocação na enfermaria de clínica médica, em uma parte do ano; e na enfermaria de geriatria, na outra parte</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20"/>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É durante o R1 que acontecem a maioria das aulas focadas na atuação multiprofissional. Já no segundo ano do programa, o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R2</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os residentes ficam mais diretamente submetidos aos Serviços, que determinarão as atividades a serem desempenhadas. </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 Serviço de Psicologia do HUCFF adquiriu sua autonomia enquanto Serviço somente no ano de 2021 (HOSPITAL UNIVERSITÁRIO CLEMENTINO FRAGA FILHO, 2021). Antes disso, constituía-se como um braço da Psiquiatria e Psicologia Médica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superscript"/>
        </w:rPr>
        <w:footnoteReference w:customMarkFollows="0" w:id="21"/>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Não possuía propriamente um chefe de Serviço e ligava-se a uma especialidade médica, embora já houvesse residentes de Psicologia atuando no Hospital.</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Guardadas essas considerações, podemos avançar para tratar efetivamente da atuação do residente de Psicologia. </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Conforme pontuado, o primeiro ano da residência compreende a atuação na enfermaria de Clínica Médica, onde é feita assistência a pacientes adultos com questões de saúde que não requeiram abordagem cirúrgica ou ainda não diagnosticadas, cujos graus de complexidade e gravidade variam (UNIVERSIDADE FEDERAL DO RIO DE JANEIRO, 2022); e na enfermaria de Geriatria, onde são acompanhados os casos que digam respeito à saúde da população idosa. </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Em ambos os cenários, o psicólogo residente atua realizando a chamada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busca ativa</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Ele visitará cada um dos leitos a fim de identificar os aspectos psicológicos mais relevantes para o tratamento, oferecer escuta qualificada e auxiliar o paciente a mobilizar suas “ferramentas internas” para enfrentamento da hospitalização. Posteriormente, o psicólogo deverá, em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rounds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 reuniões interdisciplinares, discutir esses aspectos, favorecendo uma abordagem integrada ao paciente. Estas discussões servem também para difundir, junto aos membros da equipe de saúde, qual é o escopo e papel do trabalho da Psicologia. </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Outra incumbência dos residentes no R1 é a resposta aos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pedidos de parecer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que podem ser feitos por outros profissionais médicos ou não-médicos. A rotina de parecerista permite que o residente tenha contato com diferentes áreas do hospital, especialidades e, portanto, tipos de demanda. Pedagogicamente, é uma tarefa cuja riqueza está justamente neste caráter plural. </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Convém ao leitor um exemplo ilustrativo. Digamos que haja, na enfermaria de Pneumologia, um paciente internado. Como essa enfermaria não é coberta pela rotina, não há um psicólogo designado para realizar busca ativa ali. Este mesmo paciente (fictício) recebeu seu diagnóstico e descobriu que precisará, a partir daquele momento, fazer uso oxigênio domiciliar. Esta é uma notícia que pode mobilizar o paciente, afinal de contas, trata-se de uma mudança significativa em seu estilo de vida. O médico, então, solicita um parecer hospitalar da Psicologia. </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Ao receber o pedido de parecer, cabe ao residente avaliar o paciente a partir da demanda identificada pelo profissional que fez a solicitação e elaborar uma resposta ao pedido, comunicando suas impressões e condutas para o caso.</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Um pedido de parecer pode ter alguns desfechos. O residente pode identificar que há demanda para acompanhamento durante a internação e absorver este paciente, que então será visto regularmente pela Psicologia durante o período de hospitalização. Outra possibilidade é que, ao final da internação, ainda haja demanda de acompanhamento. Neste caso, o residente fará um encaminhamento, que pode ser interno (para o próprio serviço de Psicologia do HUCFF, cujos critérios serão abordados ainda neste capítulo) ou externo, preferencialmente para os serviços da Rede de Atenção Psicossocial (RAPS). </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Pode ser, ainda, que o paciente não tenha demanda para atendimento, e que o pedido de parecer tenha sido solicitado a partir de uma angústia da própria equipe. Neste caso, o paciente não será absorvido, ficando o Serviço de Psicologia disponível para nova avaliação a qualquer tempo. </w:t>
        <w:br w:type="textWrapping"/>
        <w:t xml:space="preserve">Isso não significa, porém, que o trabalho esteja encerrado. Nessas circunstâncias, faz parte do trabalho do residente abordar a equipe, oferecendo apoio técnico para tomada de decisões e espaço de escuta e elaboração para o próprio profissional. O Psicólogo Hospitalar atua sempre na tríade paciente-família-equipe. </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De maneira geral, são estas atividades que compõe o primeiro ano do residente multiprofissional de psicologia do HUCFF.</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Durante segundo ano, o residente rodará em três principais cenários: A Enfermaria Psiquiátrica; o CTI; e o Programa de Obesidade e Cirurgia Bariátrica (PROCIBA). Considerando que são objeto de outros capítulos deste livro, não nos deteremos neles. Basta dizer que, nos dois primeiros casos, a forma de abordagem é, também, por busca ativa. Já no PROCIBA, desenvolve-se um tipo específico de entrevista psicológica, que pode ser individual ou de grupo, pré ou pós-operatória. </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No R2, os residentes assumem turnos no Ambulatório de Psicologia. A porta de entrada do ambulatório é a triagem, que consiste num primeiro atendimento onde será avaliada a demanda do paciente e sua adequação aos critérios do serviço. Por tratar-se de um ambulatório de psicologia </w:t>
      </w: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hospitalar</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os casos absorvidos são aqueles em que questões psicológicas atuem de forma a precipitar, manter ou agravar quadros clínicos orgânicos. Como exemplo, é possível citar dificuldades de ajustamento à doença, reações críticas diante de diagnósticos e má adesão ao tratamento.</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Por fim, os residentes neste estágio da formação dedicam-se à escrita do Trabalho de Conclusão de Residência, o TCR, que deverá ser apresentado ao final do processo para obtenção do título. O tema do TCR é de escolha do residente, que abordará algum aspecto relacionado à sua vivência durante os dois anos de atuação. </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Analisando a multiplicidade de práticas e cenários que compõem a Residência Multiprofissional, é possível concluir que ela é um espaço privilegiando de aprendizagem, de formação prática e acadêmica, de construção e consolidação dos aspectos técnicos, éticos e políticos subjacentes ao exercício profissional, em especial à práxis no âmbito do Sistema Único de Saúde.</w:t>
      </w:r>
    </w:p>
    <w:p w:rsidR="00000000" w:rsidDel="00000000" w:rsidP="00000000" w:rsidRDefault="00000000" w:rsidRPr="00000000" w14:paraId="0000059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w:t>
      </w:r>
    </w:p>
    <w:p w:rsidR="00000000" w:rsidDel="00000000" w:rsidP="00000000" w:rsidRDefault="00000000" w:rsidRPr="00000000" w14:paraId="0000059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9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Lei n</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o</w:t>
      </w:r>
      <w:r w:rsidDel="00000000" w:rsidR="00000000" w:rsidRPr="00000000">
        <w:rPr>
          <w:rFonts w:ascii="Times New Roman" w:cs="Times New Roman" w:eastAsia="Times New Roman" w:hAnsi="Times New Roman"/>
          <w:b w:val="1"/>
          <w:bCs w:val="1"/>
          <w:sz w:val="24"/>
          <w:szCs w:val="24"/>
          <w:highlight w:val="white"/>
          <w:rtl w:val="0"/>
        </w:rPr>
        <w:t xml:space="preserve"> 11.129, de 30 de junho de 2005</w:t>
      </w:r>
      <w:r w:rsidDel="00000000" w:rsidR="00000000" w:rsidRPr="00000000">
        <w:rPr>
          <w:rFonts w:ascii="Times New Roman" w:cs="Times New Roman" w:eastAsia="Times New Roman" w:hAnsi="Times New Roman"/>
          <w:sz w:val="24"/>
          <w:szCs w:val="24"/>
          <w:highlight w:val="white"/>
          <w:rtl w:val="0"/>
        </w:rPr>
        <w:t xml:space="preserve">. Disponível em: &lt;http://www.planalto.gov.br/ccivil_03/_Ato2004-2006/2005/Lei/L11129.htm&gt;. Acesso em: 23 abr. 2024. </w:t>
      </w:r>
    </w:p>
    <w:p w:rsidR="00000000" w:rsidDel="00000000" w:rsidP="00000000" w:rsidRDefault="00000000" w:rsidRPr="00000000" w14:paraId="0000059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BRASIL. </w:t>
      </w:r>
      <w:r w:rsidDel="00000000" w:rsidR="00000000" w:rsidRPr="00000000">
        <w:rPr>
          <w:rFonts w:ascii="Times New Roman" w:cs="Times New Roman" w:eastAsia="Times New Roman" w:hAnsi="Times New Roman"/>
          <w:b w:val="1"/>
          <w:bCs w:val="1"/>
          <w:sz w:val="24"/>
          <w:szCs w:val="24"/>
          <w:highlight w:val="white"/>
          <w:rtl w:val="0"/>
        </w:rPr>
        <w:t xml:space="preserve">Portaria Interministerial n</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o</w:t>
      </w:r>
      <w:r w:rsidDel="00000000" w:rsidR="00000000" w:rsidRPr="00000000">
        <w:rPr>
          <w:rFonts w:ascii="Times New Roman" w:cs="Times New Roman" w:eastAsia="Times New Roman" w:hAnsi="Times New Roman"/>
          <w:b w:val="1"/>
          <w:bCs w:val="1"/>
          <w:sz w:val="24"/>
          <w:szCs w:val="24"/>
          <w:highlight w:val="white"/>
          <w:rtl w:val="0"/>
        </w:rPr>
        <w:t xml:space="preserve">16/MEC/MS, de 22 de dezembro de 2014</w:t>
      </w:r>
      <w:r w:rsidDel="00000000" w:rsidR="00000000" w:rsidRPr="00000000">
        <w:rPr>
          <w:rFonts w:ascii="Times New Roman" w:cs="Times New Roman" w:eastAsia="Times New Roman" w:hAnsi="Times New Roman"/>
          <w:sz w:val="24"/>
          <w:szCs w:val="24"/>
          <w:highlight w:val="white"/>
          <w:rtl w:val="0"/>
        </w:rPr>
        <w:t xml:space="preserve">. . 22 dez. 2014. </w:t>
      </w:r>
    </w:p>
    <w:p w:rsidR="00000000" w:rsidDel="00000000" w:rsidP="00000000" w:rsidRDefault="00000000" w:rsidRPr="00000000" w14:paraId="0000059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UNIVERSIDADE FEDERAL DO RIO DE JANEIRO. HOSPITAL UNIVERSITÁRIO CLEMENTINO FRAGA FILHO. </w:t>
      </w:r>
      <w:r w:rsidDel="00000000" w:rsidR="00000000" w:rsidRPr="00000000">
        <w:rPr>
          <w:rFonts w:ascii="Times New Roman" w:cs="Times New Roman" w:eastAsia="Times New Roman" w:hAnsi="Times New Roman"/>
          <w:b w:val="1"/>
          <w:bCs w:val="1"/>
          <w:sz w:val="24"/>
          <w:szCs w:val="24"/>
          <w:highlight w:val="white"/>
          <w:rtl w:val="0"/>
        </w:rPr>
        <w:t xml:space="preserve">Psicologia do HUCFF ganha autonomia após criação do serviço.</w:t>
      </w:r>
      <w:r w:rsidDel="00000000" w:rsidR="00000000" w:rsidRPr="00000000">
        <w:rPr>
          <w:rFonts w:ascii="Times New Roman" w:cs="Times New Roman" w:eastAsia="Times New Roman" w:hAnsi="Times New Roman"/>
          <w:sz w:val="24"/>
          <w:szCs w:val="24"/>
          <w:highlight w:val="white"/>
          <w:rtl w:val="0"/>
        </w:rPr>
        <w:t xml:space="preserve"> 12 ago. 2021. . Disponível em: &lt;https://www.hucff.ufrj.br/psicologia-do-hucff-ganha-autonomia-apos-criacao-do-servico/&gt;. Acesso em: 26 abr. 2024.</w:t>
      </w:r>
    </w:p>
    <w:p w:rsidR="00000000" w:rsidDel="00000000" w:rsidP="00000000" w:rsidRDefault="00000000" w:rsidRPr="00000000" w14:paraId="0000059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MIOTO, R. C. T. </w:t>
      </w:r>
      <w:r w:rsidDel="00000000" w:rsidR="00000000" w:rsidRPr="00000000">
        <w:rPr>
          <w:rFonts w:ascii="Times New Roman" w:cs="Times New Roman" w:eastAsia="Times New Roman" w:hAnsi="Times New Roman"/>
          <w:i w:val="1"/>
          <w:iCs w:val="1"/>
          <w:sz w:val="24"/>
          <w:szCs w:val="24"/>
          <w:highlight w:val="white"/>
          <w:rtl w:val="0"/>
        </w:rPr>
        <w:t xml:space="preserve">et al.</w:t>
      </w:r>
      <w:r w:rsidDel="00000000" w:rsidR="00000000" w:rsidRPr="00000000">
        <w:rPr>
          <w:rFonts w:ascii="Times New Roman" w:cs="Times New Roman" w:eastAsia="Times New Roman" w:hAnsi="Times New Roman"/>
          <w:sz w:val="24"/>
          <w:szCs w:val="24"/>
          <w:highlight w:val="white"/>
          <w:rtl w:val="0"/>
        </w:rPr>
        <w:t xml:space="preserve"> As residências multiprofissionais em saúde: a experiência da Universidade Federal de Santa Catarina. </w:t>
      </w:r>
      <w:r w:rsidDel="00000000" w:rsidR="00000000" w:rsidRPr="00000000">
        <w:rPr>
          <w:rFonts w:ascii="Times New Roman" w:cs="Times New Roman" w:eastAsia="Times New Roman" w:hAnsi="Times New Roman"/>
          <w:b w:val="1"/>
          <w:bCs w:val="1"/>
          <w:sz w:val="24"/>
          <w:szCs w:val="24"/>
          <w:highlight w:val="white"/>
          <w:rtl w:val="0"/>
        </w:rPr>
        <w:t xml:space="preserve">Serviço Social e Saúde</w:t>
      </w:r>
      <w:r w:rsidDel="00000000" w:rsidR="00000000" w:rsidRPr="00000000">
        <w:rPr>
          <w:rFonts w:ascii="Times New Roman" w:cs="Times New Roman" w:eastAsia="Times New Roman" w:hAnsi="Times New Roman"/>
          <w:sz w:val="24"/>
          <w:szCs w:val="24"/>
          <w:highlight w:val="white"/>
          <w:rtl w:val="0"/>
        </w:rPr>
        <w:t xml:space="preserve">, v. 11, n. 2, p. 185, 20 maio 2015. </w:t>
      </w:r>
    </w:p>
    <w:p w:rsidR="00000000" w:rsidDel="00000000" w:rsidP="00000000" w:rsidRDefault="00000000" w:rsidRPr="00000000" w14:paraId="0000059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SILVA, L. B. Residência Multiprofissional em Saúde no Brasil: alguns aspectos da trajetória histórica. </w:t>
      </w:r>
      <w:r w:rsidDel="00000000" w:rsidR="00000000" w:rsidRPr="00000000">
        <w:rPr>
          <w:rFonts w:ascii="Times New Roman" w:cs="Times New Roman" w:eastAsia="Times New Roman" w:hAnsi="Times New Roman"/>
          <w:b w:val="1"/>
          <w:bCs w:val="1"/>
          <w:sz w:val="24"/>
          <w:szCs w:val="24"/>
          <w:highlight w:val="white"/>
          <w:rtl w:val="0"/>
        </w:rPr>
        <w:t xml:space="preserve">Revista Katálysis,</w:t>
      </w:r>
      <w:r w:rsidDel="00000000" w:rsidR="00000000" w:rsidRPr="00000000">
        <w:rPr>
          <w:rFonts w:ascii="Times New Roman" w:cs="Times New Roman" w:eastAsia="Times New Roman" w:hAnsi="Times New Roman"/>
          <w:sz w:val="24"/>
          <w:szCs w:val="24"/>
          <w:highlight w:val="white"/>
          <w:rtl w:val="0"/>
        </w:rPr>
        <w:t xml:space="preserve"> v. 21, p. 200–209, abr. 2018. </w:t>
      </w:r>
    </w:p>
    <w:p w:rsidR="00000000" w:rsidDel="00000000" w:rsidP="00000000" w:rsidRDefault="00000000" w:rsidRPr="00000000" w14:paraId="0000059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UNIVERSIDADE FEDERAL DO RIO DE JANEIRO. HOSPITAL UNIVERSITÁRIO CLEMENTINO FRAGA FILHO. 3 nov. 2022. . Disponível em: &lt;https://www.hucff.ufrj.br/psicologia/&gt;. Acesso em: 26 abr. 2024.</w:t>
      </w:r>
    </w:p>
    <w:p w:rsidR="00000000" w:rsidDel="00000000" w:rsidP="00000000" w:rsidRDefault="00000000" w:rsidRPr="00000000" w14:paraId="000005A0">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5A1">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5A2">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5A3">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5A4">
      <w:pPr>
        <w:spacing w:after="0" w:before="0" w:line="360" w:lineRule="auto"/>
        <w:ind w:firstLine="708.6"/>
        <w:jc w:val="both"/>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5A5">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ESPECIALIZAÇÃO: O PRIMEIRO PASSO NO PROCESSO DE CONSTRUÇÃO DO SER PSICÓLOGO HOSPITALAR</w:t>
      </w:r>
    </w:p>
    <w:p w:rsidR="00000000" w:rsidDel="00000000" w:rsidP="00000000" w:rsidRDefault="00000000" w:rsidRPr="00000000" w14:paraId="000005A6">
      <w:pPr>
        <w:tabs>
          <w:tab w:val="center" w:leader="none" w:pos="4419"/>
          <w:tab w:val="right" w:leader="none" w:pos="8838"/>
        </w:tabs>
        <w:spacing w:line="360" w:lineRule="auto"/>
        <w:jc w:val="right"/>
        <w:rPr>
          <w:b w:val="1"/>
          <w:bCs w:val="1"/>
          <w:sz w:val="24"/>
          <w:szCs w:val="24"/>
        </w:rPr>
      </w:pPr>
      <w:r w:rsidDel="00000000" w:rsidR="00000000" w:rsidRPr="00000000">
        <w:rPr>
          <w:b w:val="1"/>
          <w:bCs w:val="1"/>
          <w:sz w:val="24"/>
          <w:szCs w:val="24"/>
          <w:rtl w:val="0"/>
        </w:rPr>
        <w:t xml:space="preserve">Natasha Pinheiro Ayres</w:t>
      </w:r>
    </w:p>
    <w:p w:rsidR="00000000" w:rsidDel="00000000" w:rsidP="00000000" w:rsidRDefault="00000000" w:rsidRPr="00000000" w14:paraId="000005A7">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A8">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graduação em psicologia é uma formação com caráter generalista que oferece o básico de conhecimento sobre os processos psicológicos e psicossociais, e a respeito das diferentes áreas de atuação da psicologia tornando a especialização um pré-requisito de suma importância para a inserção do psicólogo no campo profissional. O embasamento teórico e prático proporcionado pelo curso de especialização é necessário no desenvolvimento profissional para que se possa realizar um trabalho ético e coerente com as demandas específicas daquela área de atuação. </w:t>
      </w:r>
    </w:p>
    <w:p w:rsidR="00000000" w:rsidDel="00000000" w:rsidP="00000000" w:rsidRDefault="00000000" w:rsidRPr="00000000" w14:paraId="000005A9">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Brasil, a formação em Psicologia é deficitária no que se refere aos conhecimentos da realidade sanitária do País, à participação em pesquisas e em políticas de saúde, indispensáveis para a determinação da sua prática e para o aprimoramento da especialidade (</w:t>
      </w:r>
      <w:r w:rsidDel="00000000" w:rsidR="00000000" w:rsidRPr="00000000">
        <w:rPr>
          <w:rFonts w:ascii="Times New Roman" w:cs="Times New Roman" w:eastAsia="Times New Roman" w:hAnsi="Times New Roman"/>
          <w:color w:val="000000"/>
          <w:sz w:val="24"/>
          <w:szCs w:val="24"/>
          <w:highlight w:val="white"/>
          <w:rtl w:val="0"/>
        </w:rPr>
        <w:t xml:space="preserve">CASTRO; BORNHOLDT, 2004, p. 52). </w:t>
      </w:r>
      <w:r w:rsidDel="00000000" w:rsidR="00000000" w:rsidRPr="00000000">
        <w:rPr>
          <w:rFonts w:ascii="Times New Roman" w:cs="Times New Roman" w:eastAsia="Times New Roman" w:hAnsi="Times New Roman"/>
          <w:sz w:val="24"/>
          <w:szCs w:val="24"/>
          <w:highlight w:val="white"/>
          <w:rtl w:val="0"/>
        </w:rPr>
        <w:t xml:space="preserve">Para isto, se faz necessário uma formação adequada e específica, com uma visão transdisciplinar, como resposta à tendência integrativa em saúde, indispensável à atuação no contexto da saúde e hospitalar (Botega e Dalgalarrondo, 1993; Campos, 1992; Campos, 1995; Chiattone, 1998; Giannotti, 1995; Kovács, 1992; Lamosa, 1987; Penna, 1992; Sebastiani e Fongaro, 1996; Sebastiani e Santos, 1996; Silva, 1992; Sólon, 1992; Montesinos, 1999; Sebastiani 2000, </w:t>
      </w:r>
      <w:r w:rsidDel="00000000" w:rsidR="00000000" w:rsidRPr="00000000">
        <w:rPr>
          <w:rFonts w:ascii="Times New Roman" w:cs="Times New Roman" w:eastAsia="Times New Roman" w:hAnsi="Times New Roman"/>
          <w:color w:val="000000"/>
          <w:sz w:val="24"/>
          <w:szCs w:val="24"/>
          <w:highlight w:val="white"/>
          <w:rtl w:val="0"/>
        </w:rPr>
        <w:t xml:space="preserve">MAIA et al. 2005</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5AA">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psicólogo que almeja atuar na área da saúde no contexto hospitalar, além de investir na continuidade da sua formação teórica e prática, precisa estar ciente do comprometimento social que atuar nesta área implica e da necessidade de se adaptar às regras e dinâmicas institucionais e do trabalho em equipe. O contexto hospitalar requer do psicólogo flexibilidade para lidar com a imprevisibilidade durante a rotina, disponibilidade para realizar trabalho em equipe e para dialogar de forma assertiva, embasamento teórico que o permita atuar de forma breve e focal independente da abordagem escolhida, escuta ativa, conhecimento a respeito do código de ética e elaboração de documentos utilizados no contexto hospitalar e recursos emocionais para lidar diariamente com a vulnerabilidade humana e a finitude. Através do curso de especialização é possível exercitar o olhar para as habilidades que precisam ser desenvolvidas e para os conhecimentos que precisam ser adquiridos para realizar um trabalho ético e de qualidade e se desenvolver profissionalmente através das aulas e das supervisões. </w:t>
      </w:r>
    </w:p>
    <w:p w:rsidR="00000000" w:rsidDel="00000000" w:rsidP="00000000" w:rsidRDefault="00000000" w:rsidRPr="00000000" w14:paraId="000005AB">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Hospital Universitário Clementino Fraga Filho (HUCFF), também conhecido como Hospital do Fundão, é um dos hospitais da Universidade Federal do Rio de Janeiro (UFRJ) que possibilita o aprimoramento profissional de psicólogos através da residência multiprofissional e do curso de especialização. Para o profissional com objetivo de trabalhar com a psicologia hospitalar, o curso de especialização é uma alternativa de formação, com duração de um ano, que conta com o corpo docente da UFRJ e proporciona desafios institucionais e troca de experiência com residentes da psicologia e outras áreas. Funcionando como o elo de ligação entre o profissional e as exigências/necessidades da sociedade, é de sua responsabilidade proporcionar conhecimentos que subsidiem a formação de um profissional de qualidade que atenda às demandas sociais específicas, haja vista que ela tem como objetivo a produção do conhecimento e formação pessoal. (</w:t>
      </w:r>
      <w:r w:rsidDel="00000000" w:rsidR="00000000" w:rsidRPr="00000000">
        <w:rPr>
          <w:rFonts w:ascii="Times New Roman" w:cs="Times New Roman" w:eastAsia="Times New Roman" w:hAnsi="Times New Roman"/>
          <w:color w:val="000000"/>
          <w:sz w:val="24"/>
          <w:szCs w:val="24"/>
          <w:highlight w:val="white"/>
          <w:rtl w:val="0"/>
        </w:rPr>
        <w:t xml:space="preserve">MAIA</w:t>
      </w:r>
      <w:r w:rsidDel="00000000" w:rsidR="00000000" w:rsidRPr="00000000">
        <w:rPr>
          <w:rFonts w:ascii="Times New Roman" w:cs="Times New Roman" w:eastAsia="Times New Roman" w:hAnsi="Times New Roman"/>
          <w:sz w:val="24"/>
          <w:szCs w:val="24"/>
          <w:highlight w:val="white"/>
          <w:rtl w:val="0"/>
        </w:rPr>
        <w:t xml:space="preserve"> et al.2005, p.52) </w:t>
      </w:r>
    </w:p>
    <w:p w:rsidR="00000000" w:rsidDel="00000000" w:rsidP="00000000" w:rsidRDefault="00000000" w:rsidRPr="00000000" w14:paraId="000005AC">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experiência relatada no presente capítulo ocorreu em 2021 e 2022, um período em que a pandemia da COVID-19 ainda era uma realidade e exigiu a adaptação das aulas para a modalidade virtual para que o curso pudesse ocorrer da melhor forma possível respeitando as medidas de segurança. Os encontros ocorreram semanalmente por meio de uma plataforma virtual, de forma síncrona, e não ficaram gravados para acesso posterior, assim como seria se ocorresse na modalidade presencial. Ainda que seja inegável a diferença entre as modalidades virtual e presencial, as aulas foram administradas com qualidade de presença e com interação entre os alunos e professores, sendo possível aprender não só com o conteúdo programado, mas também com a experiência profissional dos professores e colegas de turma. </w:t>
      </w:r>
    </w:p>
    <w:p w:rsidR="00000000" w:rsidDel="00000000" w:rsidP="00000000" w:rsidRDefault="00000000" w:rsidRPr="00000000" w14:paraId="000005AD">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decorrer do curso de especialização, os alunos têm a oportunidade de atuar em dois setores diferentes do hospital. A seleção é realizada pelos coordenadores e considera os interesses dos alunos e a disponibilidade de horário. Ainda que cada aluno passe apenas por dois setores, é possível conhecer e aprender sobre cada um deles por intermédio da apresentação dos campos de atuação e suas demandas específicas, assim como pelo relato de caso clínico realizado pelos professores e alunos que estão vivendo a experiência no setor. Os campos de atuação experienciados pela presente autora foram o setor de nefrologia, composto pela enfermaria setor de hemodiálise, e a unidade de terapia intensiva coronariana. O início da prática ocorreu em paralelo ao início das aulas teóricas. O campo da nefrologia foi inicialmente apresentado através da visita ao setor e dos textos de base compartilhados pelo supervisor que esteve disponível para esclarecer as dúvidas que surgiram a respeito da prática. </w:t>
      </w:r>
    </w:p>
    <w:p w:rsidR="00000000" w:rsidDel="00000000" w:rsidP="00000000" w:rsidRDefault="00000000" w:rsidRPr="00000000" w14:paraId="000005AE">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Entrar pela primeira vez em um setor como profissional da psicologia gerou a expectativa de encontrar os desafios</w:t>
      </w:r>
      <w:r w:rsidDel="00000000" w:rsidR="00000000" w:rsidRPr="00000000">
        <w:rPr>
          <w:rFonts w:ascii="Times New Roman" w:cs="Times New Roman" w:eastAsia="Times New Roman" w:hAnsi="Times New Roman"/>
          <w:sz w:val="24"/>
          <w:szCs w:val="24"/>
          <w:highlight w:val="white"/>
          <w:u w:val="single"/>
          <w:rtl w:val="0"/>
        </w:rPr>
        <w:t xml:space="preserve"> </w:t>
      </w:r>
      <w:r w:rsidDel="00000000" w:rsidR="00000000" w:rsidRPr="00000000">
        <w:rPr>
          <w:rFonts w:ascii="Times New Roman" w:cs="Times New Roman" w:eastAsia="Times New Roman" w:hAnsi="Times New Roman"/>
          <w:sz w:val="24"/>
          <w:szCs w:val="24"/>
          <w:highlight w:val="white"/>
          <w:rtl w:val="0"/>
        </w:rPr>
        <w:t xml:space="preserve">apontados na literatura: a rigidez característica do modelo biomédico, a falta de compreensão sobre a nossa atuação enquanto psicólogos e a solicitação de intervenções incompatíveis com o que é o trabalho realizado pelo psicólogo no contexto hospitalar. Contrariando a perspectiva abordada na literatura, no setor de nefrologia a psicologia tinha espaço para o diálogo, recebia solicitações de intervenção coerentes com o trabalho realizado pela psicologia hospitalar, e tinha o trabalho realizado com o paciente considerado na elaboração do plano terapêutico. Neste setor pude entrar em contato com o que entendemos como modelo biopsicossocioespiritual, pois enquanto equipe prezávamos por intervenções focadas no indivíduo internado como um ser humano com atravessamentos emocionais, sociais, econômicos, culturais e espirituais e não apenas como um diagnóstico. </w:t>
      </w:r>
    </w:p>
    <w:p w:rsidR="00000000" w:rsidDel="00000000" w:rsidP="00000000" w:rsidRDefault="00000000" w:rsidRPr="00000000" w14:paraId="000005AF">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Neste setor a psicologia não participava dos </w:t>
      </w:r>
      <w:r w:rsidDel="00000000" w:rsidR="00000000" w:rsidRPr="00000000">
        <w:rPr>
          <w:rFonts w:ascii="Times New Roman" w:cs="Times New Roman" w:eastAsia="Times New Roman" w:hAnsi="Times New Roman"/>
          <w:i w:val="1"/>
          <w:iCs w:val="1"/>
          <w:sz w:val="24"/>
          <w:szCs w:val="24"/>
          <w:highlight w:val="white"/>
          <w:rtl w:val="0"/>
        </w:rPr>
        <w:t xml:space="preserve">rounds</w:t>
      </w:r>
      <w:r w:rsidDel="00000000" w:rsidR="00000000" w:rsidRPr="00000000">
        <w:rPr>
          <w:rFonts w:ascii="Times New Roman" w:cs="Times New Roman" w:eastAsia="Times New Roman" w:hAnsi="Times New Roman"/>
          <w:sz w:val="24"/>
          <w:szCs w:val="24"/>
          <w:highlight w:val="white"/>
          <w:rtl w:val="0"/>
        </w:rPr>
        <w:t xml:space="preserve"> clínicos devido a carga horária. A rotina para compreender e obter novas informações a respeito dos pacientes consistia em ler as evoluções em prontuário ao chegar, conversar com a equipe, abordar aos pacientes, dar o </w:t>
      </w:r>
      <w:r w:rsidDel="00000000" w:rsidR="00000000" w:rsidRPr="00000000">
        <w:rPr>
          <w:rFonts w:ascii="Times New Roman" w:cs="Times New Roman" w:eastAsia="Times New Roman" w:hAnsi="Times New Roman"/>
          <w:i w:val="1"/>
          <w:iCs w:val="1"/>
          <w:sz w:val="24"/>
          <w:szCs w:val="24"/>
          <w:highlight w:val="white"/>
          <w:rtl w:val="0"/>
        </w:rPr>
        <w:t xml:space="preserve">feedback</w:t>
      </w:r>
      <w:r w:rsidDel="00000000" w:rsidR="00000000" w:rsidRPr="00000000">
        <w:rPr>
          <w:rFonts w:ascii="Times New Roman" w:cs="Times New Roman" w:eastAsia="Times New Roman" w:hAnsi="Times New Roman"/>
          <w:sz w:val="24"/>
          <w:szCs w:val="24"/>
          <w:highlight w:val="white"/>
          <w:rtl w:val="0"/>
        </w:rPr>
        <w:t xml:space="preserve"> verbalmente para os médicos e através da evolução. Embora ausentes do </w:t>
      </w:r>
      <w:r w:rsidDel="00000000" w:rsidR="00000000" w:rsidRPr="00000000">
        <w:rPr>
          <w:rFonts w:ascii="Times New Roman" w:cs="Times New Roman" w:eastAsia="Times New Roman" w:hAnsi="Times New Roman"/>
          <w:i w:val="1"/>
          <w:iCs w:val="1"/>
          <w:sz w:val="24"/>
          <w:szCs w:val="24"/>
          <w:highlight w:val="white"/>
          <w:rtl w:val="0"/>
        </w:rPr>
        <w:t xml:space="preserve">round</w:t>
      </w:r>
      <w:r w:rsidDel="00000000" w:rsidR="00000000" w:rsidRPr="00000000">
        <w:rPr>
          <w:rFonts w:ascii="Times New Roman" w:cs="Times New Roman" w:eastAsia="Times New Roman" w:hAnsi="Times New Roman"/>
          <w:sz w:val="24"/>
          <w:szCs w:val="24"/>
          <w:highlight w:val="white"/>
          <w:rtl w:val="0"/>
        </w:rPr>
        <w:t xml:space="preserve">, a dinâmica estabelecida para atualizações e planejamento de intervenções funcionava de forma eficaz. Com os encontros semanais para a supervisão dos casos atendidos, foi possível notar a diferença dos impactos do adoecimento e da hemodiálise no sexo feminino e masculino tanto no que se refere a vida pessoal quanto profissional dos pacientes. As mulheres demonstraram maior receptividade à abordagem da psicologia e disponibilidade para falar sobre si e sobre seu sofrimento, enquanto os homens demonstraram maior resistência a falar sobre o adoecer e a experiência da diálise. </w:t>
      </w:r>
    </w:p>
    <w:p w:rsidR="00000000" w:rsidDel="00000000" w:rsidP="00000000" w:rsidRDefault="00000000" w:rsidRPr="00000000" w14:paraId="000005B0">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demandas sociais, dentro das possibilidades de intervenção, foram trabalhadas junto ao serviço social. As demandas emocionais e psicológicas foram trabalhadas pela psicologia considerando o contexto sociocultural e econômico de cada paciente e buscando o reconhecimento e desenvolvimento dos recursos de enfrentamento emocional e manejos comportamentais possíveis para lidar com o adoecimento, a internação e o processo de autocuidado relacionado à doença renal crônica e a rotina de hemodiálise. Atuar no setor de hemodiálise possibilitou o exercício da escuta fenomenológica e o contato com diferentes percepções a respeito da conexão entre paciente e máquina. </w:t>
      </w:r>
    </w:p>
    <w:p w:rsidR="00000000" w:rsidDel="00000000" w:rsidP="00000000" w:rsidRDefault="00000000" w:rsidRPr="00000000" w14:paraId="000005B1">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Ir ao encontro do paciente ciente das informações disponibilizadas no prontuário, mas ao mesmo tempo com os juízos de valores em suspenso, e dar espaço para ele descrever como está sendo aquela experiência e os sentidos que ele dá para os acontecimentos nos gera uma nova perspectiva a cada paciente atendido. Ao compreender a doença renal crônica, seus efeitos, o funcionamento da hemodiálise e ver os pacientes ligados à máquina, parece óbvio supor que há muito sofrimento presente ali. No entanto, a prática nos mostra que não há como padronizar a experiência e supor que todos os pacientes estão lidando com o mesmo tipo de sofrimento. Ir ao encontro do paciente com essa compreensão, deixando-o compartilhar sua percepção a respeito da vivência nos coloca diante das infinitas possibilidades de olhar para o mesmo fenômeno e de intervir de acordo com as necessidades e demandas daquele paciente. </w:t>
      </w:r>
    </w:p>
    <w:p w:rsidR="00000000" w:rsidDel="00000000" w:rsidP="00000000" w:rsidRDefault="00000000" w:rsidRPr="00000000" w14:paraId="000005B2">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CTI coronariano foi o segundo campo de prática experienciado durante o curso de especialização. Neste setor foi possível entrar em contato com uma realidade mais próxima à literatura e com o modelo biomédico. Inicialmente havia pouca abertura da equipe para a escuta da perspectiva da psicologia, muita tensão, o uso frequente da linguagem técnica, dificuldade de lidar com o emocional dos pacientes e dos familiares e o foco estava no diagnóstico e nas intervenções direcionadas para o corpo. Nos </w:t>
      </w:r>
      <w:r w:rsidDel="00000000" w:rsidR="00000000" w:rsidRPr="00000000">
        <w:rPr>
          <w:rFonts w:ascii="Times New Roman" w:cs="Times New Roman" w:eastAsia="Times New Roman" w:hAnsi="Times New Roman"/>
          <w:i w:val="1"/>
          <w:iCs w:val="1"/>
          <w:sz w:val="24"/>
          <w:szCs w:val="24"/>
          <w:highlight w:val="white"/>
          <w:rtl w:val="0"/>
        </w:rPr>
        <w:t xml:space="preserve">rounds</w:t>
      </w:r>
      <w:r w:rsidDel="00000000" w:rsidR="00000000" w:rsidRPr="00000000">
        <w:rPr>
          <w:rFonts w:ascii="Times New Roman" w:cs="Times New Roman" w:eastAsia="Times New Roman" w:hAnsi="Times New Roman"/>
          <w:sz w:val="24"/>
          <w:szCs w:val="24"/>
          <w:highlight w:val="white"/>
          <w:rtl w:val="0"/>
        </w:rPr>
        <w:t xml:space="preserve"> multidisciplinares era possível perceber o quanto o modelo biomédico ainda é presente através das passagens de casos clínicos repleto de termos técnicos, falando da doença e das intervenções e deixando claro a dificuldade de lidar com a emoção e os questionamentos dos pacientes. O espaço de compreensão do nosso trabalho teve que ser conquistado com diálogo e orientação sobre o que faz parte do escopo de atuação do psicólogo hospitalar e através dos impactos das intervenções realizadas no quadro clínico do paciente e sua adesão ao tratamento. </w:t>
      </w:r>
    </w:p>
    <w:p w:rsidR="00000000" w:rsidDel="00000000" w:rsidP="00000000" w:rsidRDefault="00000000" w:rsidRPr="00000000" w14:paraId="000005B3">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dinâmica do centro de terapia intensiva é muito singular e nos coloca em contato constantemente com estímulos sensoriais como a iluminação, os sons das máquinas, os odores, as texturas das luvas e máscaras. Este setor é atravessado por um constante estado de alerta nos membros da equipe devido a gravidade dos casos. Cabe ao psicólogo neste contexto realizar intervenções com os pacientes lúcidos em relação aos impactos emocionais do adoecimento, internação e do ambiente CTI contribuindo para a prevenção do quadro de delirium e acolhimento aos familiares. A comunicação de notícias difíceis e o acompanhamento durante o horário de visita de familiares emocionalmente fragilizados também faz parte do nosso escopo de atuação. É importante considerar que parte dos pacientes do CTI encontram-se sedados, entubados, conectados a máquinas que contribuem não só para a sua monitorização como também para a preservação dos órgãos e restabelecimento do funcionamento do organismo. Diante de tantos estímulos e impactos emocionais é importante que o psicólogo reconheça a sua disponibilidade para lidar com eles na sua rotina de trabalho.  </w:t>
      </w:r>
    </w:p>
    <w:p w:rsidR="00000000" w:rsidDel="00000000" w:rsidP="00000000" w:rsidRDefault="00000000" w:rsidRPr="00000000" w14:paraId="000005B4">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aprimoramento profissional é uma constante quando pensamos em um trabalho realizado com qualidade, ética e de forma humanizada. Ao final do curso os alunos são convidados a olhar para a sua experiência no hospital e elaborar os aprendizados e expectativas do início ao final do curso. Olhar em retrospectiva proporcionou a presente autora a certeza de que a área de atuação escolhida é a que faz sentido para a sua carreira e um lugar de segurança a respeito da capacidade de realizar um trabalho ético e humanizado. A elaboração do trabalho de conclusão possibilitou uma atualização do olhar sobre si mesma agora como uma profissional que consegue realizar ajustamentos criativos de acordo com o posicionamento de cada equipe, que atua através da Gestalt-terapia de uma forma breve e focal mantendo a qualidade de presença, a escuta ativa e respeitando a individualidade, o tempo e a perspectiva de cada paciente e familiar a respeito da experiência do adoecimento, internação e do contato com a finitude. A partir das experiências de morte dos pacientes, foi possível dar-se conta de que é possível lidar com experiências de perda na rotina de trabalho sem dessensibilizar e perder a humanidade e empatia diante do sofrimento dos pacientes e familiares e sem invalidá-los.</w:t>
      </w:r>
    </w:p>
    <w:p w:rsidR="00000000" w:rsidDel="00000000" w:rsidP="00000000" w:rsidRDefault="00000000" w:rsidRPr="00000000" w14:paraId="000005B5">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escolha da pós-graduação na UFRJ foi atravessada por expectativas como conhecer a realidade do Sistema Único de Saúde (SUS), compreender a atuação em rede, ter o suporte e orientação através da supervisão de profissionais experientes na área para poder pensar em conjunto intervenções e refletir sobre as que foram realizadas buscando o aprimoramento profissional, compreender sobre o trabalho multidisciplinar, aprender sobre a elaboração de documentos de acordo com a necessidade de cada caso e baseados no código de ética e decidir os próximos passos da formação profissional a partir da identificação com um dos setores de atuação. Através da retrospectiva e da reflexão proposta para o trabalho de conclusão de curso foi possível perceber que as expectativas foram alcançadas e que houve um amadurecimento profissional e pessoal que não era possível prever no início do curso. </w:t>
      </w:r>
    </w:p>
    <w:p w:rsidR="00000000" w:rsidDel="00000000" w:rsidP="00000000" w:rsidRDefault="00000000" w:rsidRPr="00000000" w14:paraId="000005B6">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experiência de atuar em um hospital de alta complexidade é enriquecedora, pois coloca o aluno em contato com desafios característicos do atendimento realizado pelo SUS e com pacientes cuja realidade socioeconômica proporciona demandas emocionais que estreitam a parceria e as intervenções da psicologia junto com o serviço social. Ter a oportunidade de aprimorar os conhecimentos teórico e prático a partir da vivência dessa realidade prepara o aluno para exercitar o olhar para outras possibilidades e realizar um trabalho ético e de qualidade seja na realidade do SUS ou dos hospitais particulares e a conhecer a atuação de cada especialidade da área da saúde que compõe a equipe multidisciplinar e como podemos trabalhar em conjunto para elaborar intervenções que atendam as necessidades de cada paciente. </w:t>
      </w:r>
    </w:p>
    <w:p w:rsidR="00000000" w:rsidDel="00000000" w:rsidP="00000000" w:rsidRDefault="00000000" w:rsidRPr="00000000" w14:paraId="000005B7">
      <w:pPr>
        <w:pBdr>
          <w:top w:space="0" w:sz="0" w:val="nil"/>
          <w:left w:space="0" w:sz="0" w:val="nil"/>
          <w:bottom w:space="0" w:sz="0" w:val="nil"/>
          <w:right w:space="0" w:sz="0" w:val="nil"/>
          <w:between w:space="0" w:sz="0" w:val="nil"/>
        </w:pBdr>
        <w:tabs>
          <w:tab w:val="center" w:leader="none" w:pos="4419"/>
          <w:tab w:val="right" w:leader="none" w:pos="8838"/>
        </w:tabs>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Concluir a especialização nos permite entender na prática o significado do psicólogo hospitalar como um profissional que precisa exercitar sua flexibilidade e comunicação,  como um agente de mudanças que colabora para o olhar e a execução de uma prática mais humanizada no hospital, tanto resgatando a subjetividade e autonomia dos pacientes quanto impactando a própria equipe com intervenções pontuais que possam fazê-los atentar que eles são humanos exercendo profissões que cuidam de outros seres humanos.</w:t>
      </w:r>
    </w:p>
    <w:p w:rsidR="00000000" w:rsidDel="00000000" w:rsidP="00000000" w:rsidRDefault="00000000" w:rsidRPr="00000000" w14:paraId="000005B8">
      <w:pPr>
        <w:spacing w:after="0" w:before="0" w:line="360" w:lineRule="auto"/>
        <w:ind w:firstLine="708.6"/>
        <w:jc w:val="both"/>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Referências bibliográficas </w:t>
      </w:r>
    </w:p>
    <w:p w:rsidR="00000000" w:rsidDel="00000000" w:rsidP="00000000" w:rsidRDefault="00000000" w:rsidRPr="00000000" w14:paraId="000005B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A">
      <w:pPr>
        <w:spacing w:after="0" w:before="0" w:line="360" w:lineRule="auto"/>
        <w:ind w:firstLine="708.6"/>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MAIA, Eulália Maria Chaves et al . </w:t>
      </w:r>
      <w:r w:rsidDel="00000000" w:rsidR="00000000" w:rsidRPr="00000000">
        <w:rPr>
          <w:rFonts w:ascii="Times New Roman" w:cs="Times New Roman" w:eastAsia="Times New Roman" w:hAnsi="Times New Roman"/>
          <w:b w:val="1"/>
          <w:bCs w:val="1"/>
          <w:color w:val="000000"/>
          <w:sz w:val="24"/>
          <w:szCs w:val="24"/>
          <w:highlight w:val="white"/>
          <w:rtl w:val="0"/>
        </w:rPr>
        <w:t xml:space="preserve">Univ. Psychol.</w:t>
      </w:r>
      <w:r w:rsidDel="00000000" w:rsidR="00000000" w:rsidRPr="00000000">
        <w:rPr>
          <w:rFonts w:ascii="Times New Roman" w:cs="Times New Roman" w:eastAsia="Times New Roman" w:hAnsi="Times New Roman"/>
          <w:color w:val="000000"/>
          <w:sz w:val="24"/>
          <w:szCs w:val="24"/>
          <w:highlight w:val="white"/>
          <w:rtl w:val="0"/>
        </w:rPr>
        <w:t xml:space="preserve">,  Bogotá ,  v. 4, n. 1, p. 49-54, jun.  2005 .   Disponível em &lt;http://pepsic.bvsalud.org/scielo.php?script=sci_arttext&amp;pid=S1657-92672005000100007&amp;lng=pt&amp;nrm=iso&gt;. </w:t>
      </w:r>
    </w:p>
    <w:p w:rsidR="00000000" w:rsidDel="00000000" w:rsidP="00000000" w:rsidRDefault="00000000" w:rsidRPr="00000000" w14:paraId="000005B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CASTRO, E.L.K DE; BORNHOLDT, E. Psicologia da saúde x psicologia hospitalar: definições e possibilidades de inserção profissional.</w:t>
      </w:r>
      <w:r w:rsidDel="00000000" w:rsidR="00000000" w:rsidRPr="00000000">
        <w:rPr>
          <w:rFonts w:ascii="Times New Roman" w:cs="Times New Roman" w:eastAsia="Times New Roman" w:hAnsi="Times New Roman"/>
          <w:b w:val="1"/>
          <w:bCs w:val="1"/>
          <w:color w:val="000000"/>
          <w:sz w:val="24"/>
          <w:szCs w:val="24"/>
          <w:highlight w:val="white"/>
          <w:rtl w:val="0"/>
        </w:rPr>
        <w:t xml:space="preserve"> Psicol. cienc. prof.</w:t>
      </w:r>
      <w:r w:rsidDel="00000000" w:rsidR="00000000" w:rsidRPr="00000000">
        <w:rPr>
          <w:rFonts w:ascii="Times New Roman" w:cs="Times New Roman" w:eastAsia="Times New Roman" w:hAnsi="Times New Roman"/>
          <w:color w:val="000000"/>
          <w:sz w:val="24"/>
          <w:szCs w:val="24"/>
          <w:highlight w:val="white"/>
          <w:rtl w:val="0"/>
        </w:rPr>
        <w:t xml:space="preserve">,  Brasília ,  v. 24, n. 3, p. 48-57, set.  2004 .   Disponível em &lt;http://pepsic.bvsalud.org/scielo.php?script=sci_arttext&amp;pid=S1414-98932004000300007&amp;lng=pt&amp;nrm=iso&gt;.</w:t>
      </w:r>
      <w:r w:rsidDel="00000000" w:rsidR="00000000" w:rsidRPr="00000000">
        <w:rPr>
          <w:rtl w:val="0"/>
        </w:rPr>
      </w:r>
    </w:p>
    <w:p w:rsidR="00000000" w:rsidDel="00000000" w:rsidP="00000000" w:rsidRDefault="00000000" w:rsidRPr="00000000" w14:paraId="000005B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B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A">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C">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D">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E">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CF">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0">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1">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2">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3">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4">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5">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6">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7">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8">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9">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5DA">
      <w:pPr>
        <w:spacing w:after="0" w:before="0" w:line="360" w:lineRule="auto"/>
        <w:ind w:firstLine="708.6"/>
        <w:jc w:val="both"/>
        <w:rPr>
          <w:rFonts w:ascii="Times New Roman" w:cs="Times New Roman" w:eastAsia="Times New Roman" w:hAnsi="Times New Roman"/>
          <w:sz w:val="24"/>
          <w:szCs w:val="24"/>
          <w:highlight w:val="white"/>
        </w:rPr>
      </w:pPr>
      <w:bookmarkStart w:colFirst="0" w:colLast="0" w:name="_78izqgux6fxt" w:id="10"/>
      <w:bookmarkEnd w:id="10"/>
      <w:r w:rsidDel="00000000" w:rsidR="00000000" w:rsidRPr="00000000">
        <w:rPr>
          <w:rtl w:val="0"/>
        </w:rPr>
      </w:r>
    </w:p>
    <w:p w:rsidR="00000000" w:rsidDel="00000000" w:rsidP="00000000" w:rsidRDefault="00000000" w:rsidRPr="00000000" w14:paraId="000005DB">
      <w:pPr>
        <w:spacing w:after="0" w:before="0" w:line="360" w:lineRule="auto"/>
        <w:ind w:firstLine="708.6"/>
        <w:jc w:val="both"/>
        <w:rPr>
          <w:rFonts w:ascii="Times New Roman" w:cs="Times New Roman" w:eastAsia="Times New Roman" w:hAnsi="Times New Roman"/>
          <w:sz w:val="24"/>
          <w:szCs w:val="24"/>
          <w:highlight w:val="white"/>
        </w:rPr>
      </w:pPr>
      <w:r w:rsidDel="00000000" w:rsidR="00000000" w:rsidRPr="00000000">
        <w:rPr>
          <w:rtl w:val="0"/>
        </w:rPr>
      </w:r>
    </w:p>
    <w:sectPr>
      <w:headerReference r:id="rId34" w:type="default"/>
      <w:headerReference r:id="rId35" w:type="first"/>
      <w:headerReference r:id="rId36" w:type="even"/>
      <w:footerReference r:id="rId37" w:type="default"/>
      <w:footerReference r:id="rId38" w:type="first"/>
      <w:footerReference r:id="rId39" w:type="even"/>
      <w:type w:val="nextPage"/>
      <w:pgSz w:h="16820" w:w="1190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D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Segundo a conceituada autora Jurema Werneck, mulher negra, médica, ativista feminista e </w:t>
      </w:r>
      <w:r w:rsidDel="00000000" w:rsidR="00000000" w:rsidRPr="00000000">
        <w:rPr>
          <w:color w:val="202122"/>
          <w:sz w:val="20"/>
          <w:szCs w:val="20"/>
          <w:highlight w:val="white"/>
          <w:rtl w:val="0"/>
        </w:rPr>
        <w:t xml:space="preserve">cofundadora da ONG Crioula, conceitua o Racismo Institucional é a dimensão mais negligenciada do racismo, sobretudo no sistema de saúde, conceituando este como um exclusão seletiva de grupos racialmente subordinados, atuando de forma a induzir, manter e condicionar a organização e a ação do Estado, suas políticas públicas e também instituições privadas produzindo e reproduzindo uma hierarquia racial. </w:t>
      </w:r>
      <w:r w:rsidDel="00000000" w:rsidR="00000000" w:rsidRPr="00000000">
        <w:rPr>
          <w:color w:val="222222"/>
          <w:sz w:val="20"/>
          <w:szCs w:val="20"/>
          <w:highlight w:val="white"/>
          <w:rtl w:val="0"/>
        </w:rPr>
        <w:t xml:space="preserve">WERNECK, Jurema. Racismo institucional e saúde da população negra. Saúde e sociedade, v. 25, p. 535-549, 2016. Disponível em: &lt;</w:t>
      </w:r>
      <w:hyperlink r:id="rId1">
        <w:r w:rsidDel="00000000" w:rsidR="00000000" w:rsidRPr="00000000">
          <w:rPr>
            <w:color w:val="1155cc"/>
            <w:sz w:val="20"/>
            <w:szCs w:val="20"/>
            <w:highlight w:val="white"/>
            <w:u w:val="single"/>
            <w:rtl w:val="0"/>
          </w:rPr>
          <w:t xml:space="preserve">https://www.scielo.br/j/sausoc/a/bJdS7R46GV7PB3wV54qW7vm/?lang=pt</w:t>
        </w:r>
      </w:hyperlink>
      <w:r w:rsidDel="00000000" w:rsidR="00000000" w:rsidRPr="00000000">
        <w:rPr>
          <w:color w:val="222222"/>
          <w:sz w:val="20"/>
          <w:szCs w:val="20"/>
          <w:highlight w:val="white"/>
          <w:rtl w:val="0"/>
        </w:rPr>
        <w:t xml:space="preserve">&gt; Acesso em 26 abr 2024</w:t>
      </w:r>
      <w:r w:rsidDel="00000000" w:rsidR="00000000" w:rsidRPr="00000000">
        <w:rPr>
          <w:rtl w:val="0"/>
        </w:rPr>
      </w:r>
    </w:p>
  </w:footnote>
  <w:footnote w:id="1">
    <w:p w:rsidR="00000000" w:rsidDel="00000000" w:rsidP="00000000" w:rsidRDefault="00000000" w:rsidRPr="00000000" w14:paraId="000005D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interseccionalidade é uma ferramenta teórico metodológica  que nasce no movimento feminista negro, e é desenvolvida pela teórica, feminista e mulher negra afroestadunidense Kimberlé Crenshaw  após a Conferência Mundial contra o Racismo, Discriminação Racial, Xenofobia e formas conexas de de intolerância em Durban, na África do Sul em 2001. A interseccionalidade trata-se de uma sensibilidade analítica utilizada por pesquisadoras feministas negras que  demanda um trabalho dialógico  para compreender coalizões de estruturas de poder que abarcam  as relações humanas no mundo. Considera as categorias raça, gênero, orientação sexual, nacionalidade, faixa etária , religiosidade e outras como inter-relacionadas e que moldam-se mutuamente. COLLINS, P.H; BILGE, S. Interseccionalidade - 1.ed.- São Paulo: Boitempo, 2021.</w:t>
      </w:r>
    </w:p>
  </w:footnote>
  <w:footnote w:id="2">
    <w:p w:rsidR="00000000" w:rsidDel="00000000" w:rsidP="00000000" w:rsidRDefault="00000000" w:rsidRPr="00000000" w14:paraId="000005D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Racismo Científico  também chamado de Racismo Biológico, trata-se de um sistema constituído de pseudociências desenvolvidas ao longo do século XVIII ao XIX as quais postulavam ideias racistas de superioridade mental intelectual e cultural do sujeito branco europeu, sobre  negros, indígenas e todos os outros grupos humanos racializados, tendo como uma dos maiores representantes desse movimento no Brasil, o psiquiatra e médico-legista Raimundo Nina Rodrigues. Foram ideias baseadas na eugenia, práticas higienistas na saúde e estudos da medicina -legal voltados para oferecer supostas explicações biológicas para  a teoria da degenerescência a qual atribuía a população negra e indígena um potencial inato para a criminalidade. SCHWARCZ, L. O espetáculo das raças: cientistas, instituições e questão racial no Brasil no século XIX. 1 ed. Companhia das Letras. 1993</w:t>
      </w:r>
    </w:p>
  </w:footnote>
  <w:footnote w:id="3">
    <w:p w:rsidR="00000000" w:rsidDel="00000000" w:rsidP="00000000" w:rsidRDefault="00000000" w:rsidRPr="00000000" w14:paraId="000005DF">
      <w:pPr>
        <w:spacing w:line="240" w:lineRule="auto"/>
        <w:ind w:left="-566" w:right="-891" w:firstLine="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violência estrutural nega os direitos fundamentais que consistem no direito à vida, à educação, à alimentação, à moradia, à saúde, ao saneamento básico, entre outros.  Maria Cecília Minayo, pesquisadora da FIOCRUZ referência nacional na área de violência e saúde, afirma que a violência estrutural se manifesta em contextos de extremas desigualdades sociais os quais uma parte da população é excluída do acesso a direitos básicos, abrindo espaço para  a  desvalorização de determinadas vidas e banalização da morte e da impunidade.  MINAYO, M.C.S., ASSIS, S.G, SOUZA, E.R. Os múltiplos tentáculos da violência que afeta a saúde. MINAYO, M.C.S; ASSIS, S.G (Orgs.) Novas e Velhas Faces da Violência no Século XXI: visão da literatura brasileira do campo da saúde.Rio de Janeiro: Editora Fiocruz, 2017.</w:t>
      </w:r>
    </w:p>
  </w:footnote>
  <w:footnote w:id="4">
    <w:p w:rsidR="00000000" w:rsidDel="00000000" w:rsidP="00000000" w:rsidRDefault="00000000" w:rsidRPr="00000000" w14:paraId="000005E0">
      <w:pPr>
        <w:spacing w:line="240" w:lineRule="auto"/>
        <w:ind w:right="-79"/>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Integrantes: Suely Oliveira Marinho; Marisa Palácios (Coordenadora); Raquel Alcides Santos; Amâncio Paulino de Carvalho; Ana Maria Pereira Rangel; Angelúcia Muniz; Elen Regina de Oliveira; Fátima Carneiro Fernandes; Gustavo Montenegro; Vanessa Barreto Corrêa Passos.</w:t>
      </w:r>
      <w:r w:rsidDel="00000000" w:rsidR="00000000" w:rsidRPr="00000000">
        <w:rPr>
          <w:rtl w:val="0"/>
        </w:rPr>
      </w:r>
    </w:p>
  </w:footnote>
  <w:footnote w:id="5">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9"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O estágio curricular obrigatório do curso de medicina é denominado Internato e os alunos estagiários são internos. Neste GT foram selecionados internos a partir do nono período da graduação. Para completar a Graduação de Medicina é preciso cursar doze semestres.</w:t>
      </w:r>
    </w:p>
  </w:footnote>
  <w:footnote w:id="6">
    <w:p w:rsidR="00000000" w:rsidDel="00000000" w:rsidP="00000000" w:rsidRDefault="00000000" w:rsidRPr="00000000" w14:paraId="000005E2">
      <w:pPr>
        <w:spacing w:line="240" w:lineRule="auto"/>
        <w:rPr>
          <w:sz w:val="20"/>
          <w:szCs w:val="20"/>
          <w:shd w:fill="f5f5f5" w:val="clear"/>
        </w:rPr>
      </w:pPr>
      <w:r w:rsidDel="00000000" w:rsidR="00000000" w:rsidRPr="00000000">
        <w:rPr>
          <w:rStyle w:val="FootnoteReference"/>
          <w:vertAlign w:val="superscript"/>
        </w:rPr>
        <w:footnoteRef/>
      </w:r>
      <w:r w:rsidDel="00000000" w:rsidR="00000000" w:rsidRPr="00000000">
        <w:rPr>
          <w:sz w:val="20"/>
          <w:szCs w:val="20"/>
          <w:rtl w:val="0"/>
        </w:rPr>
        <w:t xml:space="preserve">A Psicologia do HUCFF, anteriormente agregada ao Serviço de Psiquiatria e Psicologia Médica, era a única das profissões da área da saúde subordinada à Divisão Médica (DMD) e sem serviço próprio. Em 12 de agosto de 2021, através da Portaria nº 4295 de 25 de maio de 2021, a direção-geral do Hospital Universitário Clementino Fraga Filho (HUCFF/UFRJ) aprovou a criação do Serviço de Psicologia, que passa a pertencer à Divisão de Apoio Assistencial (DAA). A expectativa foi de estreitar a relação entre o Instituto de Psicologia e o HUCFF, ampliando os espaços de ensino e pesquisa de psicologia no maior hospital da UFRJ. Disponível em:&lt; </w:t>
      </w:r>
      <w:hyperlink r:id="rId2">
        <w:r w:rsidDel="00000000" w:rsidR="00000000" w:rsidRPr="00000000">
          <w:rPr>
            <w:color w:val="0563c1"/>
            <w:sz w:val="20"/>
            <w:szCs w:val="20"/>
            <w:u w:val="single"/>
            <w:rtl w:val="0"/>
          </w:rPr>
          <w:t xml:space="preserve">https://www.hucff.ufrj.br/psicologia-do-hucff-ganha-autonomia-apos-criacao-do-servico/</w:t>
        </w:r>
      </w:hyperlink>
      <w:r w:rsidDel="00000000" w:rsidR="00000000" w:rsidRPr="00000000">
        <w:rPr>
          <w:sz w:val="20"/>
          <w:szCs w:val="20"/>
          <w:rtl w:val="0"/>
        </w:rPr>
        <w:t xml:space="preserve">&gt;. Acesso em: 10/01/2024.</w:t>
      </w: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7">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d0d0d"/>
          <w:sz w:val="20"/>
          <w:szCs w:val="20"/>
          <w:highlight w:val="white"/>
          <w:u w:val="none"/>
          <w:vertAlign w:val="baseline"/>
          <w:rtl w:val="0"/>
        </w:rPr>
        <w:t xml:space="preserve">O termo "legados da pandemia" refere-se aos impactos duradouros e significativos que uma pandemia, como a de COVID-19, deixa em diferentes áreas da sociedade. Esses legados podem ser positivos, como avanços na medicina e na tecnologia de saúde, mudanças positivas nos comportamentos sociais, conscientização sobre saúde pública e preparação para futuras emergências. Por outro lado, também podem incluir aspectos negativos, como o impacto econômico a longo prazo, desafios na saúde mental, desigualdades sociais exacerbadas e mudanças permanentes nos padrões de trabalho e vida.</w:t>
      </w:r>
      <w:r w:rsidDel="00000000" w:rsidR="00000000" w:rsidRPr="00000000">
        <w:rPr>
          <w:rtl w:val="0"/>
        </w:rPr>
      </w:r>
    </w:p>
  </w:footnote>
  <w:footnote w:id="8">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A Constituição de 1988 afirma (art. 198, II) que uma das diretrizes do SUS é o “atendimento integral, com prioridade para as atividades preventivas, sem prejuízo dos serviços assistenciais”. A lei 8.080/1990 define a “integralidade da assistência”, como um “conjunto articulado e contínuo das ações e serviços preventivos e curativos, individuais e coletivos, exigidos para cada caso em todos os níveis de complexidade do sistema” (art. 7º, II).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Garante assistência à saúde que transcenda a prática curativa, contemplando o indivíduo em todos os níveis de atenção e considerando o sujeito inserido em um contexto social, familiar e cultural.</w:t>
      </w:r>
      <w:r w:rsidDel="00000000" w:rsidR="00000000" w:rsidRPr="00000000">
        <w:rPr>
          <w:rtl w:val="0"/>
        </w:rPr>
      </w:r>
    </w:p>
  </w:footnote>
  <w:footnote w:id="9">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 caso aqui relatado de forma sucinta passou pelos protocolos do Comitê de Ética em Pesquisa (CEP) da instituição e foi aprovado por meio da CAAE: 18485213.6.0000.5257 para divulgação científica e acadêmica.</w:t>
      </w:r>
      <w:r w:rsidDel="00000000" w:rsidR="00000000" w:rsidRPr="00000000">
        <w:rPr>
          <w:rtl w:val="0"/>
        </w:rPr>
      </w:r>
    </w:p>
  </w:footnote>
  <w:footnote w:id="10">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Tratamento que realiza filtragem de substâncias indesejáveis do sangue por meio de uma máquina, como rim artificial, imprescindível para manter a vida da pessoa que perdeu a função renal, retirando de seu organismo substâncias tóxicas, água e sais minerais.</w:t>
      </w:r>
      <w:r w:rsidDel="00000000" w:rsidR="00000000" w:rsidRPr="00000000">
        <w:rPr>
          <w:rtl w:val="0"/>
        </w:rPr>
      </w:r>
    </w:p>
  </w:footnote>
  <w:footnote w:id="11">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Adesão a tratamentos: </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grau de seguimento dos pacientes à orientação médica (FLETCHER </w:t>
      </w:r>
      <w:r w:rsidDel="00000000" w:rsidR="00000000" w:rsidRPr="00000000">
        <w:rPr>
          <w:rFonts w:ascii="Arial" w:cs="Arial" w:eastAsia="Arial" w:hAnsi="Arial"/>
          <w:b w:val="0"/>
          <w:bCs w:val="0"/>
          <w:i w:val="1"/>
          <w:iCs w:val="1"/>
          <w:smallCaps w:val="0"/>
          <w:strike w:val="0"/>
          <w:color w:val="000000"/>
          <w:sz w:val="16"/>
          <w:szCs w:val="16"/>
          <w:highlight w:val="white"/>
          <w:u w:val="none"/>
          <w:vertAlign w:val="baseline"/>
          <w:rtl w:val="0"/>
        </w:rPr>
        <w:t xml:space="preserve">et al</w:t>
      </w:r>
      <w:r w:rsidDel="00000000" w:rsidR="00000000" w:rsidRPr="00000000">
        <w:rPr>
          <w:rFonts w:ascii="Arial" w:cs="Arial" w:eastAsia="Arial" w:hAnsi="Arial"/>
          <w:b w:val="0"/>
          <w:bCs w:val="0"/>
          <w:i w:val="0"/>
          <w:iCs w:val="0"/>
          <w:smallCaps w:val="0"/>
          <w:strike w:val="0"/>
          <w:color w:val="000000"/>
          <w:sz w:val="16"/>
          <w:szCs w:val="16"/>
          <w:highlight w:val="white"/>
          <w:u w:val="none"/>
          <w:vertAlign w:val="baseline"/>
          <w:rtl w:val="0"/>
        </w:rPr>
        <w:t xml:space="preserve">., 1989).</w:t>
      </w:r>
      <w:r w:rsidDel="00000000" w:rsidR="00000000" w:rsidRPr="00000000">
        <w:rPr>
          <w:rtl w:val="0"/>
        </w:rPr>
      </w:r>
    </w:p>
  </w:footnote>
  <w:footnote w:id="12">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 Projeto Terapêutico Singular (PTS) é um conjunto de propostas de condutas terapêuticas articuladas com um indivíduo, uma família ou um grupo que resulta da discussão coletiva de uma equipe interprofissional. Geralmente, o PTS é dedicado a situações mais complexas, buscando a singularidade como elemento central. Objetiva-se atender às especificidades de cada sujeito e cada demanda, por isso é denominado singular. Deste modo é necessário escutar e incorporar ao Projeto elementos particulares de cada sujeito, não se partindo do pressuposto de indicações terapêuticas pré-estabelecidas para determinadas condições de saúde ou doença. (PTS na Atenção Primária à Saúde, 2022).</w:t>
      </w:r>
      <w:r w:rsidDel="00000000" w:rsidR="00000000" w:rsidRPr="00000000">
        <w:rPr>
          <w:rtl w:val="0"/>
        </w:rPr>
      </w:r>
    </w:p>
  </w:footnote>
  <w:footnote w:id="13">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202124"/>
          <w:sz w:val="16"/>
          <w:szCs w:val="16"/>
          <w:highlight w:val="white"/>
          <w:u w:val="none"/>
          <w:vertAlign w:val="baseline"/>
          <w:rtl w:val="0"/>
        </w:rPr>
        <w:t xml:space="preserve">O </w:t>
      </w:r>
      <w:r w:rsidDel="00000000" w:rsidR="00000000" w:rsidRPr="00000000">
        <w:rPr>
          <w:rFonts w:ascii="Arial" w:cs="Arial" w:eastAsia="Arial" w:hAnsi="Arial"/>
          <w:b w:val="0"/>
          <w:bCs w:val="0"/>
          <w:i w:val="0"/>
          <w:iCs w:val="0"/>
          <w:smallCaps w:val="0"/>
          <w:strike w:val="0"/>
          <w:color w:val="040c28"/>
          <w:sz w:val="16"/>
          <w:szCs w:val="16"/>
          <w:highlight w:val="white"/>
          <w:u w:val="none"/>
          <w:vertAlign w:val="baseline"/>
          <w:rtl w:val="0"/>
        </w:rPr>
        <w:t xml:space="preserve">modelo biomédico</w:t>
      </w:r>
      <w:r w:rsidDel="00000000" w:rsidR="00000000" w:rsidRPr="00000000">
        <w:rPr>
          <w:rFonts w:ascii="Arial" w:cs="Arial" w:eastAsia="Arial" w:hAnsi="Arial"/>
          <w:b w:val="0"/>
          <w:bCs w:val="0"/>
          <w:i w:val="0"/>
          <w:iCs w:val="0"/>
          <w:smallCaps w:val="0"/>
          <w:strike w:val="0"/>
          <w:color w:val="202124"/>
          <w:sz w:val="16"/>
          <w:szCs w:val="16"/>
          <w:highlight w:val="white"/>
          <w:u w:val="none"/>
          <w:vertAlign w:val="baseline"/>
          <w:rtl w:val="0"/>
        </w:rPr>
        <w:t xml:space="preserve"> é centrado na doença e restringe-se a fatores biológicos. Contrapõe-se ao modelo biopsicossocial que estuda causa e evolução das doenças considerando-se aspectos biológicos, psicológicos e sociais.</w:t>
      </w:r>
      <w:r w:rsidDel="00000000" w:rsidR="00000000" w:rsidRPr="00000000">
        <w:rPr>
          <w:rtl w:val="0"/>
        </w:rPr>
      </w:r>
    </w:p>
  </w:footnote>
  <w:footnote w:id="14">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O comportamento suicida pode ser compreendido como qualquer ato pelo qual uma pessoa causa lesão a si mesmo, independente do grau de intenção letal (WHO,2014). Nessa perspectiva, a gama de comportamentos suicidas estende-se por um </w:t>
      </w:r>
      <w:r w:rsidDel="00000000" w:rsidR="00000000" w:rsidRPr="00000000">
        <w:rPr>
          <w:rFonts w:ascii="Arial" w:cs="Arial" w:eastAsia="Arial" w:hAnsi="Arial"/>
          <w:b w:val="0"/>
          <w:bCs w:val="0"/>
          <w:i w:val="1"/>
          <w:iCs w:val="1"/>
          <w:smallCaps w:val="0"/>
          <w:strike w:val="0"/>
          <w:color w:val="000000"/>
          <w:sz w:val="16"/>
          <w:szCs w:val="16"/>
          <w:u w:val="none"/>
          <w:shd w:fill="auto" w:val="clear"/>
          <w:vertAlign w:val="baseline"/>
          <w:rtl w:val="0"/>
        </w:rPr>
        <w:t xml:space="preserve">continuum</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que vai de ideias de suicídios, passa por ameaças e parassuicídio, chegando ao planejamento suicida, tentativas de suicídio e suicídio (BOTEGA, 2015).</w:t>
      </w:r>
      <w:r w:rsidDel="00000000" w:rsidR="00000000" w:rsidRPr="00000000">
        <w:rPr>
          <w:rtl w:val="0"/>
        </w:rPr>
      </w:r>
    </w:p>
  </w:footnote>
  <w:footnote w:id="15">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Conforme Gonzales (2024), a Empresa Brasileira de Serviços Hospitalares – EBSERH foi criada através da Lei 12.550/11 e o Decreto nº 7.082/2010, que instituiu o Programa Nacional de Reestruturação dos Hospitais Universitários Federais – REHUF.  No HUCFF-UFRJ, apesar da forte resistência e rejeição à mudança de gestão em 2013, em dezembro de 2023 a UFRJ aprovou a adesão à gestão da EBSERH.</w:t>
      </w:r>
    </w:p>
  </w:footnote>
  <w:footnote w:id="16">
    <w:p w:rsidR="00000000" w:rsidDel="00000000" w:rsidP="00000000" w:rsidRDefault="00000000" w:rsidRPr="00000000" w14:paraId="000005ED">
      <w:pPr>
        <w:jc w:val="both"/>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PROCIBA é o Programa de Obesidade e Cirurgia Bariátrica (PROCIBA) do Hospital Universitário Clementino Fraga Filho (HUCFF), um ambulatório especializado no tratamento da Obesidade, Síndrome Metabólica e Cirurgia Bariátrica criado em 2010, e que conta com uma equipe multidisciplinar especializada no tratamento de pessoas com obesidade.</w:t>
      </w:r>
    </w:p>
  </w:footnote>
  <w:footnote w:id="17">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Disponível em </w:t>
      </w:r>
      <w:hyperlink r:id="rId3">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https://www.residenciamultiprofissional.ufrj.br/index.php/programas</w:t>
        </w:r>
      </w:hyperlink>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Acesso em 17 de maio de 2024</w:t>
      </w:r>
    </w:p>
  </w:footnote>
  <w:footnote w:id="18">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Quattrocento Sans" w:cs="Quattrocento Sans" w:eastAsia="Quattrocento Sans" w:hAnsi="Quattrocento Sans"/>
          <w:b w:val="0"/>
          <w:bCs w:val="0"/>
          <w:i w:val="0"/>
          <w:iCs w:val="0"/>
          <w:smallCaps w:val="0"/>
          <w:strike w:val="0"/>
          <w:color w:val="000000"/>
          <w:sz w:val="18"/>
          <w:szCs w:val="18"/>
          <w:u w:val="none"/>
          <w:shd w:fill="auto" w:val="clear"/>
          <w:vertAlign w:val="baseline"/>
          <w:rtl w:val="0"/>
        </w:rPr>
        <w:t xml:space="preserve"> Residência Integrada Multiprofissional em Saúde - HUCFF/UFRJ; Residência Multiprofissional em Saúde da Mulher - HESFA/UFRJ; Residência Multiprofissional em Saúde da Família e Comunidade - HESFA/UFRJ; Residência Multiprofissional em Saúde Perinatal - Maternidade Escola/UFRJ; Residência Integrada Multiprofissional em Saúde da Criança e do Adolescente - IPPMG/UFRJ; Residência em Enfermagem Obstétrica - EEAN/UFRJ; Residência Multiprofissional em Oncologia.</w:t>
      </w:r>
      <w:r w:rsidDel="00000000" w:rsidR="00000000" w:rsidRPr="00000000">
        <w:rPr>
          <w:rtl w:val="0"/>
        </w:rPr>
      </w:r>
    </w:p>
  </w:footnote>
  <w:footnote w:id="19">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O Hospital ganhou este apelido em razão de sua localização, que é a Ilha do Fundão.</w:t>
      </w:r>
    </w:p>
  </w:footnote>
  <w:footnote w:id="20">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Para viabilizar esse processo, a turma é dividida em dois grandes grupos, A e B. Cada grupo terá pelo menos um residente de cada categoria profissional. Assim, o grupo A começa o ano na enfermaria de clínica médica e termina na enfermaria de geriatria, enquanto o grupo B inicia as atividades na geriatria e terminará na clínica médica.</w:t>
      </w:r>
    </w:p>
  </w:footnote>
  <w:footnote w:id="21">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Com a adesão à EBSERH, é possível que essa estrutura venha a ser modificada. O destino do Serviço de Psicologia é, ainda, incerto.</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2">
    <w:lvl w:ilvl="0">
      <w:start w:val="1"/>
      <w:numFmt w:val="decimal"/>
      <w:lvlText w:val="%1"/>
      <w:lvlJc w:val="left"/>
      <w:pPr>
        <w:ind w:left="405" w:hanging="405"/>
      </w:pPr>
      <w:rPr/>
    </w:lvl>
    <w:lvl w:ilvl="1">
      <w:start w:val="1"/>
      <w:numFmt w:val="decimal"/>
      <w:lvlText w:val="%1.%2"/>
      <w:lvlJc w:val="left"/>
      <w:pPr>
        <w:ind w:left="405" w:hanging="40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3">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1484" w:hanging="360"/>
      </w:pPr>
      <w:rPr>
        <w:rFonts w:ascii="Noto Sans Symbols" w:cs="Noto Sans Symbols" w:eastAsia="Noto Sans Symbols" w:hAnsi="Noto Sans Symbols"/>
      </w:rPr>
    </w:lvl>
    <w:lvl w:ilvl="1">
      <w:start w:val="1"/>
      <w:numFmt w:val="bullet"/>
      <w:lvlText w:val="o"/>
      <w:lvlJc w:val="left"/>
      <w:pPr>
        <w:ind w:left="2204" w:hanging="360"/>
      </w:pPr>
      <w:rPr>
        <w:rFonts w:ascii="Courier New" w:cs="Courier New" w:eastAsia="Courier New" w:hAnsi="Courier New"/>
      </w:rPr>
    </w:lvl>
    <w:lvl w:ilvl="2">
      <w:start w:val="1"/>
      <w:numFmt w:val="bullet"/>
      <w:lvlText w:val="▪"/>
      <w:lvlJc w:val="left"/>
      <w:pPr>
        <w:ind w:left="2924" w:hanging="360"/>
      </w:pPr>
      <w:rPr>
        <w:rFonts w:ascii="Noto Sans Symbols" w:cs="Noto Sans Symbols" w:eastAsia="Noto Sans Symbols" w:hAnsi="Noto Sans Symbols"/>
      </w:rPr>
    </w:lvl>
    <w:lvl w:ilvl="3">
      <w:start w:val="1"/>
      <w:numFmt w:val="bullet"/>
      <w:lvlText w:val="●"/>
      <w:lvlJc w:val="left"/>
      <w:pPr>
        <w:ind w:left="3644" w:hanging="360"/>
      </w:pPr>
      <w:rPr>
        <w:rFonts w:ascii="Noto Sans Symbols" w:cs="Noto Sans Symbols" w:eastAsia="Noto Sans Symbols" w:hAnsi="Noto Sans Symbols"/>
      </w:rPr>
    </w:lvl>
    <w:lvl w:ilvl="4">
      <w:start w:val="1"/>
      <w:numFmt w:val="bullet"/>
      <w:lvlText w:val="o"/>
      <w:lvlJc w:val="left"/>
      <w:pPr>
        <w:ind w:left="4364" w:hanging="360"/>
      </w:pPr>
      <w:rPr>
        <w:rFonts w:ascii="Courier New" w:cs="Courier New" w:eastAsia="Courier New" w:hAnsi="Courier New"/>
      </w:rPr>
    </w:lvl>
    <w:lvl w:ilvl="5">
      <w:start w:val="1"/>
      <w:numFmt w:val="bullet"/>
      <w:lvlText w:val="▪"/>
      <w:lvlJc w:val="left"/>
      <w:pPr>
        <w:ind w:left="5084" w:hanging="360"/>
      </w:pPr>
      <w:rPr>
        <w:rFonts w:ascii="Noto Sans Symbols" w:cs="Noto Sans Symbols" w:eastAsia="Noto Sans Symbols" w:hAnsi="Noto Sans Symbols"/>
      </w:rPr>
    </w:lvl>
    <w:lvl w:ilvl="6">
      <w:start w:val="1"/>
      <w:numFmt w:val="bullet"/>
      <w:lvlText w:val="●"/>
      <w:lvlJc w:val="left"/>
      <w:pPr>
        <w:ind w:left="5804" w:hanging="360"/>
      </w:pPr>
      <w:rPr>
        <w:rFonts w:ascii="Noto Sans Symbols" w:cs="Noto Sans Symbols" w:eastAsia="Noto Sans Symbols" w:hAnsi="Noto Sans Symbols"/>
      </w:rPr>
    </w:lvl>
    <w:lvl w:ilvl="7">
      <w:start w:val="1"/>
      <w:numFmt w:val="bullet"/>
      <w:lvlText w:val="o"/>
      <w:lvlJc w:val="left"/>
      <w:pPr>
        <w:ind w:left="6524" w:hanging="360"/>
      </w:pPr>
      <w:rPr>
        <w:rFonts w:ascii="Courier New" w:cs="Courier New" w:eastAsia="Courier New" w:hAnsi="Courier New"/>
      </w:rPr>
    </w:lvl>
    <w:lvl w:ilvl="8">
      <w:start w:val="1"/>
      <w:numFmt w:val="bullet"/>
      <w:lvlText w:val="▪"/>
      <w:lvlJc w:val="left"/>
      <w:pPr>
        <w:ind w:left="7244" w:hanging="360"/>
      </w:pPr>
      <w:rPr>
        <w:rFonts w:ascii="Noto Sans Symbols" w:cs="Noto Sans Symbols" w:eastAsia="Noto Sans Symbols" w:hAnsi="Noto Sans Symbols"/>
      </w:rPr>
    </w:lvl>
  </w:abstractNum>
  <w:abstractNum w:abstractNumId="5">
    <w:lvl w:ilvl="0">
      <w:start w:val="1"/>
      <w:numFmt w:val="lowerLetter"/>
      <w:lvlText w:val="%1."/>
      <w:lvlJc w:val="left"/>
      <w:pPr>
        <w:ind w:left="720" w:hanging="360"/>
      </w:pPr>
      <w:rPr>
        <w:rFonts w:ascii="Arial" w:cs="Arial" w:eastAsia="Arial" w:hAnsi="Arial"/>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360" w:lineRule="auto"/>
      <w:ind w:firstLine="851"/>
      <w:jc w:val="both"/>
    </w:pPr>
    <w:rPr>
      <w:rFonts w:ascii="Calibri" w:cs="Calibri" w:eastAsia="Calibri" w:hAnsi="Calibri"/>
      <w:color w:val="2e75b5"/>
      <w:sz w:val="40"/>
      <w:szCs w:val="40"/>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7.png"/><Relationship Id="rId21" Type="http://schemas.openxmlformats.org/officeDocument/2006/relationships/image" Target="media/image2.jpg"/><Relationship Id="rId24" Type="http://schemas.openxmlformats.org/officeDocument/2006/relationships/hyperlink" Target="https://doi.org/10.4025/psicolestud.v26i0.46083"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bvsms.saude.gov.br/bvs/publicacoes/politica_nacional_saude_populacao_negra_3d.pdf" TargetMode="External"/><Relationship Id="rId26" Type="http://schemas.openxmlformats.org/officeDocument/2006/relationships/hyperlink" Target="https://bvsms.saude.gov.br/bvs/publicacoes/politica_nacional_humanizacao_pnh_folheto.pdf" TargetMode="External"/><Relationship Id="rId25" Type="http://schemas.openxmlformats.org/officeDocument/2006/relationships/hyperlink" Target="https://apps.who.int/iris/bitstream/handle/10665/148114/9789241564854_eng.pdf?sequence=1" TargetMode="External"/><Relationship Id="rId28" Type="http://schemas.openxmlformats.org/officeDocument/2006/relationships/hyperlink" Target="https://site.cfp.org.br/wp-content/uploads/2012/07/codigo-de-etica-psicologia.pdf" TargetMode="External"/><Relationship Id="rId27" Type="http://schemas.openxmlformats.org/officeDocument/2006/relationships/hyperlink" Target="http://www.planalto.gov.br/ccivil_03/leis/L8080.htm"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crepop.pol.org.br/wp-content/uploads/2019/11/RT-Hospitalar-2019.pdf" TargetMode="External"/><Relationship Id="rId7" Type="http://schemas.openxmlformats.org/officeDocument/2006/relationships/hyperlink" Target="https://unesdoc.unesco.org/ark:/48223/pf0000146180_por" TargetMode="External"/><Relationship Id="rId8" Type="http://schemas.openxmlformats.org/officeDocument/2006/relationships/hyperlink" Target="https://www.gov.br/igualdaderacial/pt-br/composicao/secretaria-de-gestao-do-sistema-nacional-de-promocao-da-igualdade-racial/diretoria-de-avaliacao-monitoramento-e-gestao-da-informacao/hub-igualdade-racial/populacao" TargetMode="External"/><Relationship Id="rId31" Type="http://schemas.openxmlformats.org/officeDocument/2006/relationships/hyperlink" Target="https://www.hucff.ufrj.br/psicologia-do-hucff-ganha-autonomia-apos-criacao-do-servico/" TargetMode="External"/><Relationship Id="rId30" Type="http://schemas.openxmlformats.org/officeDocument/2006/relationships/hyperlink" Target="https://geni.uff.br/2023/05/05/chacinas-policiais-no-rio-de-janeiro-estatizacao-das-mortes-mega-chacinas-policiais-e-impunidade/" TargetMode="External"/><Relationship Id="rId11" Type="http://schemas.openxmlformats.org/officeDocument/2006/relationships/hyperlink" Target="https://www.arca.fiocruz.br/handle/icict/30833" TargetMode="External"/><Relationship Id="rId33" Type="http://schemas.openxmlformats.org/officeDocument/2006/relationships/hyperlink" Target="https://observatoriodefavelas.org.br/acervo/violencia-e-politica-na-baixada-fluminense/" TargetMode="External"/><Relationship Id="rId10" Type="http://schemas.openxmlformats.org/officeDocument/2006/relationships/hyperlink" Target="https://www.planalto.gov.br/ccivil_03/constituicao/constituicao.htm" TargetMode="External"/><Relationship Id="rId32" Type="http://schemas.openxmlformats.org/officeDocument/2006/relationships/hyperlink" Target="https://www.hucff.ufrj.br/visao_e_missao/" TargetMode="External"/><Relationship Id="rId13" Type="http://schemas.openxmlformats.org/officeDocument/2006/relationships/hyperlink" Target="https://www.scielo.br/j/pusp/a/Sy9BbKk6CbGkV8fj6mLnjXB/" TargetMode="External"/><Relationship Id="rId35" Type="http://schemas.openxmlformats.org/officeDocument/2006/relationships/header" Target="header3.xml"/><Relationship Id="rId12" Type="http://schemas.openxmlformats.org/officeDocument/2006/relationships/hyperlink" Target="https://www.oas.org/dil/port/1948%20Declara%C3%A7%C3%A3o%20Universal%20dos%20Direitos%20Humanos.pdf" TargetMode="External"/><Relationship Id="rId34" Type="http://schemas.openxmlformats.org/officeDocument/2006/relationships/header" Target="header2.xml"/><Relationship Id="rId15" Type="http://schemas.openxmlformats.org/officeDocument/2006/relationships/hyperlink" Target="https://www20.anvisa.gov.br/segurancadopaciente/index.php/alertas/item/COVID-19" TargetMode="External"/><Relationship Id="rId37" Type="http://schemas.openxmlformats.org/officeDocument/2006/relationships/footer" Target="footer3.xml"/><Relationship Id="rId14" Type="http://schemas.openxmlformats.org/officeDocument/2006/relationships/hyperlink" Target="https://www12.senado.leg.br/noticias/materias/2021/08/11/aprovada-regulamentacao-de-visitas-virtuais-a-pacientes-internados" TargetMode="External"/><Relationship Id="rId36" Type="http://schemas.openxmlformats.org/officeDocument/2006/relationships/header" Target="header1.xml"/><Relationship Id="rId17" Type="http://schemas.openxmlformats.org/officeDocument/2006/relationships/image" Target="media/image4.png"/><Relationship Id="rId39" Type="http://schemas.openxmlformats.org/officeDocument/2006/relationships/footer" Target="footer2.xml"/><Relationship Id="rId16" Type="http://schemas.openxmlformats.org/officeDocument/2006/relationships/image" Target="media/image3.jpg"/><Relationship Id="rId38" Type="http://schemas.openxmlformats.org/officeDocument/2006/relationships/footer" Target="footer4.xml"/><Relationship Id="rId19" Type="http://schemas.openxmlformats.org/officeDocument/2006/relationships/image" Target="media/image1.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9" Type="http://schemas.openxmlformats.org/officeDocument/2006/relationships/font" Target="fonts/NotoSansSymbols-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NotoSansSymbols-regular.ttf"/></Relationships>
</file>

<file path=word/_rels/footnotes.xml.rels><?xml version="1.0" encoding="UTF-8" standalone="yes"?><Relationships xmlns="http://schemas.openxmlformats.org/package/2006/relationships"><Relationship Id="rId1" Type="http://schemas.openxmlformats.org/officeDocument/2006/relationships/hyperlink" Target="https://www.scielo.br/j/sausoc/a/bJdS7R46GV7PB3wV54qW7vm/?lang=pt" TargetMode="External"/><Relationship Id="rId2" Type="http://schemas.openxmlformats.org/officeDocument/2006/relationships/hyperlink" Target="https://www.hucff.ufrj.br/psicologia-do-hucff-ganha-autonomia-apos-criacao-do-servico/" TargetMode="External"/><Relationship Id="rId3" Type="http://schemas.openxmlformats.org/officeDocument/2006/relationships/hyperlink" Target="https://www.residenciamultiprofissional.ufrj.br/index.php/program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